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68" w:rsidRDefault="0045233F" w:rsidP="00054DC6">
      <w:pP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高雄醫學大學</w:t>
      </w:r>
      <w:r w:rsidR="00412906" w:rsidRPr="0044406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盧盛德教授藥學獎學金要點</w:t>
      </w:r>
    </w:p>
    <w:p w:rsidR="00B435B5" w:rsidRPr="0045233F" w:rsidRDefault="00B435B5" w:rsidP="00C419C3">
      <w:pPr>
        <w:spacing w:line="0" w:lineRule="atLeast"/>
        <w:ind w:firstLineChars="2339" w:firstLine="4678"/>
        <w:rPr>
          <w:rFonts w:ascii="Times New Roman" w:eastAsia="標楷體" w:hAnsi="Times New Roman"/>
          <w:sz w:val="20"/>
          <w:szCs w:val="20"/>
        </w:rPr>
      </w:pPr>
      <w:r w:rsidRPr="0045233F">
        <w:rPr>
          <w:rFonts w:ascii="Times New Roman" w:eastAsia="標楷體" w:hAnsi="Times New Roman"/>
          <w:sz w:val="20"/>
          <w:szCs w:val="20"/>
        </w:rPr>
        <w:t>88.10.07</w:t>
      </w:r>
      <w:r w:rsidRPr="0045233F">
        <w:rPr>
          <w:rFonts w:ascii="Times New Roman" w:eastAsia="標楷體" w:hAnsi="標楷體"/>
          <w:sz w:val="20"/>
          <w:szCs w:val="20"/>
        </w:rPr>
        <w:t>高</w:t>
      </w:r>
      <w:proofErr w:type="gramStart"/>
      <w:r w:rsidRPr="0045233F">
        <w:rPr>
          <w:rFonts w:ascii="Times New Roman" w:eastAsia="標楷體" w:hAnsi="標楷體"/>
          <w:sz w:val="20"/>
          <w:szCs w:val="20"/>
        </w:rPr>
        <w:t>醫法字</w:t>
      </w:r>
      <w:proofErr w:type="gramEnd"/>
      <w:r w:rsidRPr="0045233F">
        <w:rPr>
          <w:rFonts w:ascii="Times New Roman" w:eastAsia="標楷體" w:hAnsi="Times New Roman"/>
          <w:sz w:val="20"/>
          <w:szCs w:val="20"/>
        </w:rPr>
        <w:t>049</w:t>
      </w:r>
      <w:r w:rsidRPr="0045233F">
        <w:rPr>
          <w:rFonts w:ascii="Times New Roman" w:eastAsia="標楷體" w:hAnsi="標楷體"/>
          <w:sz w:val="20"/>
          <w:szCs w:val="20"/>
        </w:rPr>
        <w:t>號函公布</w:t>
      </w:r>
    </w:p>
    <w:p w:rsidR="00642BAF" w:rsidRPr="0045233F" w:rsidRDefault="00642BAF" w:rsidP="00C419C3">
      <w:pPr>
        <w:spacing w:line="0" w:lineRule="atLeast"/>
        <w:ind w:firstLineChars="2339" w:firstLine="4678"/>
        <w:rPr>
          <w:rFonts w:ascii="Times New Roman" w:eastAsia="標楷體" w:hAnsi="Times New Roman"/>
          <w:sz w:val="20"/>
          <w:szCs w:val="20"/>
        </w:rPr>
      </w:pPr>
      <w:r w:rsidRPr="0045233F">
        <w:rPr>
          <w:rFonts w:ascii="Times New Roman" w:eastAsia="標楷體" w:hAnsi="Times New Roman"/>
          <w:sz w:val="20"/>
          <w:szCs w:val="20"/>
        </w:rPr>
        <w:t>98.10.20</w:t>
      </w:r>
      <w:r w:rsidRPr="0045233F">
        <w:rPr>
          <w:rFonts w:ascii="Times New Roman" w:eastAsia="標楷體" w:hAnsi="標楷體"/>
          <w:sz w:val="20"/>
          <w:szCs w:val="20"/>
        </w:rPr>
        <w:t>九十八學年度藥學系第</w:t>
      </w:r>
      <w:r w:rsidR="00DB5837" w:rsidRPr="0045233F">
        <w:rPr>
          <w:rFonts w:ascii="Times New Roman" w:eastAsia="標楷體" w:hAnsi="標楷體"/>
          <w:sz w:val="20"/>
          <w:szCs w:val="20"/>
        </w:rPr>
        <w:t>三</w:t>
      </w:r>
      <w:r w:rsidRPr="0045233F">
        <w:rPr>
          <w:rFonts w:ascii="Times New Roman" w:eastAsia="標楷體" w:hAnsi="標楷體"/>
          <w:sz w:val="20"/>
          <w:szCs w:val="20"/>
        </w:rPr>
        <w:t>次系</w:t>
      </w:r>
      <w:proofErr w:type="gramStart"/>
      <w:r w:rsidRPr="0045233F">
        <w:rPr>
          <w:rFonts w:ascii="Times New Roman" w:eastAsia="標楷體" w:hAnsi="標楷體"/>
          <w:sz w:val="20"/>
          <w:szCs w:val="20"/>
        </w:rPr>
        <w:t>務</w:t>
      </w:r>
      <w:proofErr w:type="gramEnd"/>
      <w:r w:rsidRPr="0045233F">
        <w:rPr>
          <w:rFonts w:ascii="Times New Roman" w:eastAsia="標楷體" w:hAnsi="標楷體"/>
          <w:sz w:val="20"/>
          <w:szCs w:val="20"/>
        </w:rPr>
        <w:t>會議通過</w:t>
      </w:r>
    </w:p>
    <w:p w:rsidR="001B237B" w:rsidRPr="0045233F" w:rsidRDefault="001B237B" w:rsidP="00C419C3">
      <w:pPr>
        <w:spacing w:line="0" w:lineRule="atLeast"/>
        <w:ind w:firstLineChars="2339" w:firstLine="4678"/>
        <w:rPr>
          <w:rFonts w:ascii="Times New Roman" w:eastAsia="標楷體" w:hAnsi="Times New Roman"/>
          <w:sz w:val="20"/>
          <w:szCs w:val="20"/>
        </w:rPr>
      </w:pPr>
      <w:r w:rsidRPr="0045233F">
        <w:rPr>
          <w:rFonts w:ascii="Times New Roman" w:eastAsia="標楷體" w:hAnsi="Times New Roman"/>
          <w:sz w:val="20"/>
          <w:szCs w:val="20"/>
        </w:rPr>
        <w:t>99.12.21</w:t>
      </w:r>
      <w:r w:rsidRPr="0045233F">
        <w:rPr>
          <w:rFonts w:ascii="Times New Roman" w:eastAsia="標楷體" w:hAnsi="標楷體"/>
          <w:sz w:val="20"/>
          <w:szCs w:val="20"/>
        </w:rPr>
        <w:t>九十九學年度第二次學生事務委員會通過</w:t>
      </w:r>
    </w:p>
    <w:p w:rsidR="001B237B" w:rsidRDefault="00896032" w:rsidP="00C419C3">
      <w:pPr>
        <w:spacing w:line="0" w:lineRule="atLeast"/>
        <w:ind w:firstLineChars="2339" w:firstLine="4678"/>
        <w:rPr>
          <w:rFonts w:ascii="Times New Roman" w:eastAsia="標楷體" w:hAnsi="標楷體" w:hint="eastAsia"/>
          <w:sz w:val="20"/>
          <w:szCs w:val="20"/>
        </w:rPr>
      </w:pPr>
      <w:r w:rsidRPr="00C419C3">
        <w:rPr>
          <w:rFonts w:ascii="Times New Roman" w:eastAsia="標楷體" w:hAnsi="標楷體"/>
          <w:sz w:val="20"/>
          <w:szCs w:val="20"/>
        </w:rPr>
        <w:t>100</w:t>
      </w:r>
      <w:r w:rsidR="001B237B" w:rsidRPr="00C419C3">
        <w:rPr>
          <w:rFonts w:ascii="Times New Roman" w:eastAsia="標楷體" w:hAnsi="標楷體"/>
          <w:sz w:val="20"/>
          <w:szCs w:val="20"/>
        </w:rPr>
        <w:t>.</w:t>
      </w:r>
      <w:r w:rsidRPr="00C419C3">
        <w:rPr>
          <w:rFonts w:ascii="Times New Roman" w:eastAsia="標楷體" w:hAnsi="標楷體"/>
          <w:sz w:val="20"/>
          <w:szCs w:val="20"/>
        </w:rPr>
        <w:t>01</w:t>
      </w:r>
      <w:r w:rsidR="001B237B" w:rsidRPr="00C419C3">
        <w:rPr>
          <w:rFonts w:ascii="Times New Roman" w:eastAsia="標楷體" w:hAnsi="標楷體"/>
          <w:sz w:val="20"/>
          <w:szCs w:val="20"/>
        </w:rPr>
        <w:t>.2</w:t>
      </w:r>
      <w:r w:rsidRPr="00C419C3">
        <w:rPr>
          <w:rFonts w:ascii="Times New Roman" w:eastAsia="標楷體" w:hAnsi="標楷體"/>
          <w:sz w:val="20"/>
          <w:szCs w:val="20"/>
        </w:rPr>
        <w:t>0</w:t>
      </w:r>
      <w:r w:rsidRPr="0045233F">
        <w:rPr>
          <w:rFonts w:ascii="Times New Roman" w:eastAsia="標楷體" w:hAnsi="標楷體"/>
          <w:sz w:val="20"/>
          <w:szCs w:val="20"/>
        </w:rPr>
        <w:t>高醫學</w:t>
      </w:r>
      <w:proofErr w:type="gramStart"/>
      <w:r w:rsidRPr="0045233F">
        <w:rPr>
          <w:rFonts w:ascii="Times New Roman" w:eastAsia="標楷體" w:hAnsi="標楷體"/>
          <w:sz w:val="20"/>
          <w:szCs w:val="20"/>
        </w:rPr>
        <w:t>務</w:t>
      </w:r>
      <w:proofErr w:type="gramEnd"/>
      <w:r w:rsidRPr="0045233F">
        <w:rPr>
          <w:rFonts w:ascii="Times New Roman" w:eastAsia="標楷體" w:hAnsi="標楷體"/>
          <w:sz w:val="20"/>
          <w:szCs w:val="20"/>
        </w:rPr>
        <w:t>字</w:t>
      </w:r>
      <w:r w:rsidRPr="00C419C3">
        <w:rPr>
          <w:rFonts w:ascii="Times New Roman" w:eastAsia="標楷體" w:hAnsi="標楷體"/>
          <w:sz w:val="20"/>
          <w:szCs w:val="20"/>
        </w:rPr>
        <w:t>1001100280</w:t>
      </w:r>
      <w:r w:rsidRPr="0045233F">
        <w:rPr>
          <w:rFonts w:ascii="Times New Roman" w:eastAsia="標楷體" w:hAnsi="標楷體"/>
          <w:sz w:val="20"/>
          <w:szCs w:val="20"/>
        </w:rPr>
        <w:t>號函公布</w:t>
      </w:r>
    </w:p>
    <w:p w:rsidR="00C419C3" w:rsidRDefault="00C419C3" w:rsidP="00C419C3">
      <w:pPr>
        <w:spacing w:line="0" w:lineRule="atLeast"/>
        <w:ind w:firstLineChars="2339" w:firstLine="4678"/>
        <w:rPr>
          <w:rFonts w:ascii="Times New Roman" w:eastAsia="標楷體" w:hAnsi="標楷體" w:hint="eastAsia"/>
          <w:sz w:val="20"/>
          <w:szCs w:val="20"/>
        </w:rPr>
      </w:pPr>
      <w:r w:rsidRPr="00C419C3">
        <w:rPr>
          <w:rFonts w:ascii="Times New Roman" w:eastAsia="標楷體" w:hAnsi="標楷體" w:hint="eastAsia"/>
          <w:sz w:val="20"/>
          <w:szCs w:val="20"/>
        </w:rPr>
        <w:t xml:space="preserve">103.12.01 </w:t>
      </w:r>
      <w:r w:rsidRPr="00C419C3">
        <w:rPr>
          <w:rFonts w:ascii="Times New Roman" w:eastAsia="標楷體" w:hAnsi="標楷體" w:hint="eastAsia"/>
          <w:sz w:val="20"/>
          <w:szCs w:val="20"/>
        </w:rPr>
        <w:t>一</w:t>
      </w:r>
      <w:proofErr w:type="gramStart"/>
      <w:r w:rsidRPr="00C419C3">
        <w:rPr>
          <w:rFonts w:ascii="Times New Roman" w:eastAsia="標楷體" w:hAnsi="標楷體" w:hint="eastAsia"/>
          <w:sz w:val="20"/>
          <w:szCs w:val="20"/>
        </w:rPr>
        <w:t>0</w:t>
      </w:r>
      <w:r w:rsidRPr="00C419C3">
        <w:rPr>
          <w:rFonts w:ascii="Times New Roman" w:eastAsia="標楷體" w:hAnsi="標楷體" w:hint="eastAsia"/>
          <w:sz w:val="20"/>
          <w:szCs w:val="20"/>
        </w:rPr>
        <w:t>三</w:t>
      </w:r>
      <w:proofErr w:type="gramEnd"/>
      <w:r w:rsidRPr="00C419C3">
        <w:rPr>
          <w:rFonts w:ascii="Times New Roman" w:eastAsia="標楷體" w:hAnsi="標楷體" w:hint="eastAsia"/>
          <w:sz w:val="20"/>
          <w:szCs w:val="20"/>
        </w:rPr>
        <w:t>學年度第二次學生事務委員會審議通過</w:t>
      </w:r>
    </w:p>
    <w:p w:rsidR="00DF6A01" w:rsidRPr="00C419C3" w:rsidRDefault="00DF6A01" w:rsidP="00DF6A01">
      <w:pPr>
        <w:spacing w:line="0" w:lineRule="atLeast"/>
        <w:ind w:firstLineChars="2339" w:firstLine="4678"/>
        <w:rPr>
          <w:rFonts w:ascii="Times New Roman" w:eastAsia="標楷體" w:hAnsi="標楷體"/>
          <w:sz w:val="20"/>
          <w:szCs w:val="20"/>
        </w:rPr>
      </w:pPr>
      <w:r w:rsidRPr="00DF6A01">
        <w:rPr>
          <w:rFonts w:ascii="Times New Roman" w:eastAsia="標楷體" w:hAnsi="標楷體" w:hint="eastAsia"/>
          <w:sz w:val="20"/>
          <w:szCs w:val="20"/>
        </w:rPr>
        <w:t>104.01.12</w:t>
      </w:r>
      <w:r w:rsidRPr="00DF6A01">
        <w:rPr>
          <w:rFonts w:ascii="Times New Roman" w:eastAsia="標楷體" w:hAnsi="標楷體" w:hint="eastAsia"/>
          <w:sz w:val="20"/>
          <w:szCs w:val="20"/>
        </w:rPr>
        <w:t>高醫學</w:t>
      </w:r>
      <w:proofErr w:type="gramStart"/>
      <w:r w:rsidRPr="00DF6A01">
        <w:rPr>
          <w:rFonts w:ascii="Times New Roman" w:eastAsia="標楷體" w:hAnsi="標楷體" w:hint="eastAsia"/>
          <w:sz w:val="20"/>
          <w:szCs w:val="20"/>
        </w:rPr>
        <w:t>務</w:t>
      </w:r>
      <w:proofErr w:type="gramEnd"/>
      <w:r w:rsidRPr="00DF6A01">
        <w:rPr>
          <w:rFonts w:ascii="Times New Roman" w:eastAsia="標楷體" w:hAnsi="標楷體" w:hint="eastAsia"/>
          <w:sz w:val="20"/>
          <w:szCs w:val="20"/>
        </w:rPr>
        <w:t>字第</w:t>
      </w:r>
      <w:r w:rsidRPr="00DF6A01">
        <w:rPr>
          <w:rFonts w:ascii="Times New Roman" w:eastAsia="標楷體" w:hAnsi="標楷體" w:hint="eastAsia"/>
          <w:sz w:val="20"/>
          <w:szCs w:val="20"/>
        </w:rPr>
        <w:t>1031104348</w:t>
      </w:r>
      <w:r w:rsidRPr="00DF6A01">
        <w:rPr>
          <w:rFonts w:ascii="Times New Roman" w:eastAsia="標楷體" w:hAnsi="標楷體" w:hint="eastAsia"/>
          <w:sz w:val="20"/>
          <w:szCs w:val="20"/>
        </w:rPr>
        <w:t>號函公布</w:t>
      </w:r>
    </w:p>
    <w:p w:rsidR="00412906" w:rsidRPr="00BF7416" w:rsidRDefault="00412906" w:rsidP="0045233F">
      <w:pPr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為紀念故</w:t>
      </w:r>
      <w:smartTag w:uri="urn:schemas-microsoft-com:office:smarttags" w:element="PersonName">
        <w:smartTagPr>
          <w:attr w:name="ProductID" w:val="盧盛德"/>
        </w:smartTagPr>
        <w:r w:rsidRPr="00BF7416">
          <w:rPr>
            <w:rFonts w:ascii="Times New Roman" w:eastAsia="標楷體" w:hAnsi="標楷體"/>
            <w:kern w:val="0"/>
            <w:szCs w:val="24"/>
          </w:rPr>
          <w:t>盧盛德</w:t>
        </w:r>
      </w:smartTag>
      <w:r w:rsidRPr="00BF7416">
        <w:rPr>
          <w:rFonts w:ascii="Times New Roman" w:eastAsia="標楷體" w:hAnsi="標楷體"/>
          <w:kern w:val="0"/>
          <w:szCs w:val="24"/>
        </w:rPr>
        <w:t>教授，依其家屬捐贈獎學金而訂定本要點。</w:t>
      </w:r>
    </w:p>
    <w:p w:rsidR="00412906" w:rsidRPr="00BF7416" w:rsidRDefault="00412906" w:rsidP="0045233F">
      <w:pPr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本獎學金設立目的為獎助本校藥學系四年級優秀學生順利完成學業，並貢獻社會。</w:t>
      </w:r>
    </w:p>
    <w:p w:rsidR="0045233F" w:rsidRPr="00BF7416" w:rsidRDefault="0045233F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本獎學金申請時間、資格及應繳交之證件：</w:t>
      </w:r>
    </w:p>
    <w:p w:rsidR="0045233F" w:rsidRPr="00BF7416" w:rsidRDefault="0045233F" w:rsidP="0045233F">
      <w:pPr>
        <w:widowControl/>
        <w:spacing w:line="276" w:lineRule="auto"/>
        <w:ind w:left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（一）申請時間：每學年第一學期開學後壹</w:t>
      </w:r>
      <w:proofErr w:type="gramStart"/>
      <w:r w:rsidRPr="00BF7416">
        <w:rPr>
          <w:rFonts w:ascii="Times New Roman" w:eastAsia="標楷體" w:hAnsi="標楷體"/>
          <w:kern w:val="0"/>
          <w:szCs w:val="24"/>
        </w:rPr>
        <w:t>個</w:t>
      </w:r>
      <w:proofErr w:type="gramEnd"/>
      <w:r w:rsidRPr="00BF7416">
        <w:rPr>
          <w:rFonts w:ascii="Times New Roman" w:eastAsia="標楷體" w:hAnsi="標楷體"/>
          <w:kern w:val="0"/>
          <w:szCs w:val="24"/>
        </w:rPr>
        <w:t>月內辦理之。</w:t>
      </w:r>
    </w:p>
    <w:p w:rsidR="0045233F" w:rsidRPr="00BF7416" w:rsidRDefault="0045233F" w:rsidP="0045233F">
      <w:pPr>
        <w:widowControl/>
        <w:spacing w:line="276" w:lineRule="auto"/>
        <w:ind w:left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（二）申請資格及應繳交之證件：</w:t>
      </w:r>
    </w:p>
    <w:p w:rsidR="0045233F" w:rsidRPr="00BF7416" w:rsidRDefault="0045233F" w:rsidP="0045233F">
      <w:pPr>
        <w:widowControl/>
        <w:spacing w:line="276" w:lineRule="auto"/>
        <w:ind w:left="1276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Times New Roman"/>
          <w:kern w:val="0"/>
          <w:szCs w:val="24"/>
        </w:rPr>
        <w:t xml:space="preserve">1. </w:t>
      </w:r>
      <w:r w:rsidRPr="00BF7416">
        <w:rPr>
          <w:rFonts w:ascii="Times New Roman" w:eastAsia="標楷體" w:hAnsi="標楷體"/>
          <w:kern w:val="0"/>
          <w:szCs w:val="24"/>
        </w:rPr>
        <w:t>申請書</w:t>
      </w:r>
      <w:r w:rsidRPr="00BF7416">
        <w:rPr>
          <w:rFonts w:ascii="Times New Roman" w:eastAsia="標楷體" w:hAnsi="Times New Roman"/>
          <w:kern w:val="0"/>
          <w:szCs w:val="24"/>
        </w:rPr>
        <w:t>(</w:t>
      </w:r>
      <w:r w:rsidRPr="00BF7416">
        <w:rPr>
          <w:rFonts w:ascii="Times New Roman" w:eastAsia="標楷體" w:hAnsi="標楷體"/>
          <w:kern w:val="0"/>
          <w:szCs w:val="24"/>
        </w:rPr>
        <w:t>向學生事務處領取</w:t>
      </w:r>
      <w:r w:rsidRPr="00BF7416">
        <w:rPr>
          <w:rFonts w:ascii="Times New Roman" w:eastAsia="標楷體" w:hAnsi="Times New Roman"/>
          <w:kern w:val="0"/>
          <w:szCs w:val="24"/>
        </w:rPr>
        <w:t>)</w:t>
      </w:r>
      <w:r w:rsidRPr="00BF7416">
        <w:rPr>
          <w:rFonts w:ascii="Times New Roman" w:eastAsia="標楷體" w:hAnsi="標楷體"/>
          <w:kern w:val="0"/>
          <w:szCs w:val="24"/>
        </w:rPr>
        <w:t>。</w:t>
      </w:r>
    </w:p>
    <w:p w:rsidR="0045233F" w:rsidRPr="00BF7416" w:rsidRDefault="0045233F" w:rsidP="0045233F">
      <w:pPr>
        <w:widowControl/>
        <w:spacing w:line="276" w:lineRule="auto"/>
        <w:ind w:left="1276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Times New Roman"/>
          <w:kern w:val="0"/>
          <w:szCs w:val="24"/>
        </w:rPr>
        <w:t xml:space="preserve">2. </w:t>
      </w:r>
      <w:r w:rsidRPr="00BF7416">
        <w:rPr>
          <w:rFonts w:ascii="Times New Roman" w:eastAsia="標楷體" w:hAnsi="標楷體"/>
          <w:kern w:val="0"/>
          <w:szCs w:val="24"/>
        </w:rPr>
        <w:t>藥學系學生會繳納會費收據。</w:t>
      </w:r>
    </w:p>
    <w:p w:rsidR="0045233F" w:rsidRPr="00BF7416" w:rsidRDefault="0045233F" w:rsidP="0045233F">
      <w:pPr>
        <w:spacing w:line="276" w:lineRule="auto"/>
        <w:ind w:leftChars="531" w:left="2551" w:hangingChars="532" w:hanging="127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Times New Roman"/>
          <w:kern w:val="0"/>
          <w:szCs w:val="24"/>
        </w:rPr>
        <w:t xml:space="preserve">3. </w:t>
      </w:r>
      <w:r w:rsidRPr="00BF7416">
        <w:rPr>
          <w:rFonts w:ascii="Times New Roman" w:eastAsia="標楷體" w:hAnsi="標楷體"/>
          <w:kern w:val="0"/>
          <w:szCs w:val="24"/>
        </w:rPr>
        <w:t>成績單：繳交前學年</w:t>
      </w:r>
      <w:proofErr w:type="gramStart"/>
      <w:r w:rsidRPr="00BF7416">
        <w:rPr>
          <w:rFonts w:ascii="Times New Roman" w:eastAsia="標楷體" w:hAnsi="標楷體"/>
          <w:kern w:val="0"/>
          <w:szCs w:val="24"/>
        </w:rPr>
        <w:t>成績單壹份</w:t>
      </w:r>
      <w:proofErr w:type="gramEnd"/>
      <w:r w:rsidRPr="00BF7416">
        <w:rPr>
          <w:rFonts w:ascii="Times New Roman" w:eastAsia="標楷體" w:hAnsi="Times New Roman"/>
          <w:kern w:val="0"/>
          <w:szCs w:val="24"/>
        </w:rPr>
        <w:t>(</w:t>
      </w:r>
      <w:r w:rsidRPr="00BF7416">
        <w:rPr>
          <w:rFonts w:ascii="Times New Roman" w:eastAsia="標楷體" w:hAnsi="標楷體"/>
          <w:kern w:val="0"/>
          <w:szCs w:val="24"/>
        </w:rPr>
        <w:t>學業成績達八十分以上及操行成績達八十二分以上者</w:t>
      </w:r>
      <w:r w:rsidRPr="00BF7416">
        <w:rPr>
          <w:rFonts w:ascii="Times New Roman" w:eastAsia="標楷體" w:hAnsi="Times New Roman"/>
          <w:kern w:val="0"/>
          <w:szCs w:val="24"/>
        </w:rPr>
        <w:t>)</w:t>
      </w:r>
      <w:r w:rsidRPr="00BF7416">
        <w:rPr>
          <w:rFonts w:ascii="Times New Roman" w:eastAsia="標楷體" w:hAnsi="標楷體"/>
          <w:kern w:val="0"/>
          <w:szCs w:val="24"/>
        </w:rPr>
        <w:t>。</w:t>
      </w:r>
    </w:p>
    <w:p w:rsidR="0045233F" w:rsidRPr="00BF7416" w:rsidRDefault="0045233F" w:rsidP="0045233F">
      <w:pPr>
        <w:widowControl/>
        <w:numPr>
          <w:ilvl w:val="0"/>
          <w:numId w:val="6"/>
        </w:numPr>
        <w:spacing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獎勵標準：</w:t>
      </w:r>
    </w:p>
    <w:p w:rsidR="0045233F" w:rsidRPr="00BF7416" w:rsidRDefault="0045233F" w:rsidP="0045233F">
      <w:pPr>
        <w:spacing w:line="276" w:lineRule="auto"/>
        <w:ind w:leftChars="235" w:left="564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依學業成績高低順序決定，學業成績相同時，以操行成績高者優先獎勵，學業及操行成績均相同時，抽籤決定。</w:t>
      </w:r>
    </w:p>
    <w:p w:rsidR="0096763B" w:rsidRPr="00BF7416" w:rsidRDefault="00054DC6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具有下列情形之</w:t>
      </w:r>
      <w:proofErr w:type="gramStart"/>
      <w:r w:rsidRPr="00BF7416">
        <w:rPr>
          <w:rFonts w:ascii="Times New Roman" w:eastAsia="標楷體" w:hAnsi="標楷體"/>
          <w:kern w:val="0"/>
          <w:szCs w:val="24"/>
        </w:rPr>
        <w:t>一</w:t>
      </w:r>
      <w:proofErr w:type="gramEnd"/>
      <w:r w:rsidRPr="00BF7416">
        <w:rPr>
          <w:rFonts w:ascii="Times New Roman" w:eastAsia="標楷體" w:hAnsi="標楷體"/>
          <w:kern w:val="0"/>
          <w:szCs w:val="24"/>
        </w:rPr>
        <w:t>者，不得申請本獎學金。</w:t>
      </w:r>
    </w:p>
    <w:p w:rsidR="00054DC6" w:rsidRPr="00BF7416" w:rsidRDefault="00575381" w:rsidP="0045233F">
      <w:pPr>
        <w:spacing w:line="276" w:lineRule="auto"/>
        <w:ind w:leftChars="235" w:left="564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（一）</w:t>
      </w:r>
      <w:r w:rsidR="00054DC6" w:rsidRPr="00BF7416">
        <w:rPr>
          <w:rFonts w:ascii="Times New Roman" w:eastAsia="標楷體" w:hAnsi="標楷體"/>
          <w:kern w:val="0"/>
          <w:szCs w:val="24"/>
        </w:rPr>
        <w:t>已領有校內其他獎學者。</w:t>
      </w:r>
    </w:p>
    <w:p w:rsidR="00054DC6" w:rsidRPr="00BF7416" w:rsidRDefault="00575381" w:rsidP="0045233F">
      <w:pPr>
        <w:spacing w:line="276" w:lineRule="auto"/>
        <w:ind w:leftChars="235" w:left="564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（二）</w:t>
      </w:r>
      <w:r w:rsidR="00054DC6" w:rsidRPr="00BF7416">
        <w:rPr>
          <w:rFonts w:ascii="Times New Roman" w:eastAsia="標楷體" w:hAnsi="標楷體"/>
          <w:kern w:val="0"/>
          <w:szCs w:val="24"/>
        </w:rPr>
        <w:t>前學年內受記過以上之處分者。</w:t>
      </w:r>
    </w:p>
    <w:p w:rsidR="0045233F" w:rsidRPr="00BF7416" w:rsidRDefault="0045233F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審查程序：</w:t>
      </w:r>
    </w:p>
    <w:p w:rsidR="0045233F" w:rsidRPr="00BF7416" w:rsidRDefault="0045233F" w:rsidP="0045233F">
      <w:pPr>
        <w:spacing w:line="276" w:lineRule="auto"/>
        <w:ind w:firstLineChars="236" w:firstLine="566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繳交之證件經學生事務處審查後，提</w:t>
      </w:r>
      <w:r w:rsidR="00C419C3" w:rsidRPr="00382084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Pr="00BF7416">
        <w:rPr>
          <w:rFonts w:ascii="Times New Roman" w:eastAsia="標楷體" w:hAnsi="標楷體"/>
          <w:kern w:val="0"/>
          <w:szCs w:val="24"/>
        </w:rPr>
        <w:t>會議</w:t>
      </w:r>
      <w:proofErr w:type="gramStart"/>
      <w:r w:rsidRPr="00BF7416">
        <w:rPr>
          <w:rFonts w:ascii="Times New Roman" w:eastAsia="標楷體" w:hAnsi="標楷體"/>
          <w:kern w:val="0"/>
          <w:szCs w:val="24"/>
        </w:rPr>
        <w:t>複</w:t>
      </w:r>
      <w:proofErr w:type="gramEnd"/>
      <w:r w:rsidRPr="00BF7416">
        <w:rPr>
          <w:rFonts w:ascii="Times New Roman" w:eastAsia="標楷體" w:hAnsi="標楷體"/>
          <w:kern w:val="0"/>
          <w:szCs w:val="24"/>
        </w:rPr>
        <w:t>審後呈校長核准。</w:t>
      </w:r>
    </w:p>
    <w:p w:rsidR="0045233F" w:rsidRPr="00BF7416" w:rsidRDefault="0045233F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獎勵名額：</w:t>
      </w:r>
    </w:p>
    <w:p w:rsidR="0045233F" w:rsidRPr="00BF7416" w:rsidRDefault="0045233F" w:rsidP="0045233F">
      <w:pPr>
        <w:spacing w:line="276" w:lineRule="auto"/>
        <w:ind w:firstLineChars="236" w:firstLine="566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每學年度</w:t>
      </w:r>
      <w:proofErr w:type="gramStart"/>
      <w:r w:rsidRPr="00BF7416">
        <w:rPr>
          <w:rFonts w:ascii="Times New Roman" w:eastAsia="標楷體" w:hAnsi="標楷體"/>
          <w:kern w:val="0"/>
          <w:szCs w:val="24"/>
        </w:rPr>
        <w:t>暫定</w:t>
      </w:r>
      <w:r w:rsidRPr="00BF7416">
        <w:rPr>
          <w:rFonts w:ascii="Times New Roman" w:eastAsia="標楷體" w:hAnsi="標楷體"/>
          <w:kern w:val="0"/>
          <w:szCs w:val="24"/>
          <w:u w:val="single"/>
        </w:rPr>
        <w:t>壹名</w:t>
      </w:r>
      <w:r w:rsidRPr="00BF7416">
        <w:rPr>
          <w:rFonts w:ascii="Times New Roman" w:eastAsia="標楷體" w:hAnsi="標楷體"/>
          <w:kern w:val="0"/>
          <w:szCs w:val="24"/>
        </w:rPr>
        <w:t>為</w:t>
      </w:r>
      <w:proofErr w:type="gramEnd"/>
      <w:r w:rsidRPr="00BF7416">
        <w:rPr>
          <w:rFonts w:ascii="Times New Roman" w:eastAsia="標楷體" w:hAnsi="標楷體"/>
          <w:kern w:val="0"/>
          <w:szCs w:val="24"/>
        </w:rPr>
        <w:t>原則，如未達規定資格時得從缺。</w:t>
      </w:r>
    </w:p>
    <w:p w:rsidR="0045233F" w:rsidRPr="00BF7416" w:rsidRDefault="0045233F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獎學金金額及發放：</w:t>
      </w:r>
    </w:p>
    <w:p w:rsidR="0045233F" w:rsidRPr="00BF7416" w:rsidRDefault="0045233F" w:rsidP="0045233F">
      <w:pPr>
        <w:spacing w:line="276" w:lineRule="auto"/>
        <w:ind w:leftChars="236" w:left="566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金額按基金孳息所得</w:t>
      </w:r>
      <w:r w:rsidRPr="00C419C3">
        <w:rPr>
          <w:rFonts w:ascii="Times New Roman" w:eastAsia="標楷體" w:hAnsi="標楷體"/>
          <w:kern w:val="0"/>
          <w:szCs w:val="24"/>
        </w:rPr>
        <w:t>為獎學金金額之參考</w:t>
      </w:r>
      <w:r w:rsidRPr="00C419C3">
        <w:rPr>
          <w:rFonts w:ascii="Times New Roman" w:eastAsia="標楷體" w:hAnsi="Times New Roman"/>
          <w:kern w:val="0"/>
          <w:szCs w:val="24"/>
        </w:rPr>
        <w:t>(</w:t>
      </w:r>
      <w:r w:rsidRPr="00C419C3">
        <w:rPr>
          <w:rFonts w:ascii="Times New Roman" w:eastAsia="標楷體" w:hAnsi="標楷體"/>
          <w:kern w:val="0"/>
          <w:szCs w:val="24"/>
        </w:rPr>
        <w:t>暫定每名新臺幣伍仟元</w:t>
      </w:r>
      <w:r w:rsidRPr="00C419C3">
        <w:rPr>
          <w:rFonts w:ascii="Times New Roman" w:eastAsia="標楷體" w:hAnsi="Times New Roman"/>
          <w:kern w:val="0"/>
          <w:szCs w:val="24"/>
        </w:rPr>
        <w:t>)</w:t>
      </w:r>
      <w:r w:rsidRPr="00C419C3">
        <w:rPr>
          <w:rFonts w:ascii="Times New Roman" w:eastAsia="標楷體" w:hAnsi="標楷體"/>
          <w:kern w:val="0"/>
          <w:szCs w:val="24"/>
        </w:rPr>
        <w:t>。獎學金之發放由</w:t>
      </w:r>
      <w:r w:rsidRPr="00BF7416">
        <w:rPr>
          <w:rFonts w:ascii="Times New Roman" w:eastAsia="標楷體" w:hAnsi="標楷體"/>
          <w:kern w:val="0"/>
          <w:szCs w:val="24"/>
        </w:rPr>
        <w:t>學生事務處依規定辦理。</w:t>
      </w:r>
    </w:p>
    <w:p w:rsidR="00444068" w:rsidRPr="00BF7416" w:rsidRDefault="00444068" w:rsidP="0045233F">
      <w:pPr>
        <w:widowControl/>
        <w:numPr>
          <w:ilvl w:val="0"/>
          <w:numId w:val="6"/>
        </w:numPr>
        <w:spacing w:beforeLines="50" w:line="276" w:lineRule="auto"/>
        <w:ind w:left="567" w:hanging="567"/>
        <w:rPr>
          <w:rFonts w:ascii="Times New Roman" w:eastAsia="標楷體" w:hAnsi="Times New Roman"/>
          <w:kern w:val="0"/>
          <w:szCs w:val="24"/>
        </w:rPr>
      </w:pPr>
      <w:r w:rsidRPr="00BF7416">
        <w:rPr>
          <w:rFonts w:ascii="Times New Roman" w:eastAsia="標楷體" w:hAnsi="標楷體"/>
          <w:kern w:val="0"/>
          <w:szCs w:val="24"/>
        </w:rPr>
        <w:t>本要點經</w:t>
      </w:r>
      <w:r w:rsidR="00C419C3" w:rsidRPr="00382084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Pr="00BF7416">
        <w:rPr>
          <w:rFonts w:ascii="Times New Roman" w:eastAsia="標楷體" w:hAnsi="標楷體"/>
          <w:kern w:val="0"/>
          <w:szCs w:val="24"/>
        </w:rPr>
        <w:t>通過，</w:t>
      </w:r>
      <w:r w:rsidR="00445940" w:rsidRPr="00BF7416">
        <w:rPr>
          <w:rFonts w:ascii="Times New Roman" w:eastAsia="標楷體" w:hAnsi="標楷體"/>
          <w:kern w:val="0"/>
          <w:szCs w:val="24"/>
        </w:rPr>
        <w:t>陳</w:t>
      </w:r>
      <w:r w:rsidRPr="00BF7416">
        <w:rPr>
          <w:rFonts w:ascii="Times New Roman" w:eastAsia="標楷體" w:hAnsi="標楷體"/>
          <w:kern w:val="0"/>
          <w:szCs w:val="24"/>
        </w:rPr>
        <w:t>請校長核定後，自公布日起實施；修正時亦同。</w:t>
      </w:r>
    </w:p>
    <w:sectPr w:rsidR="00444068" w:rsidRPr="00BF7416" w:rsidSect="004523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44" w:rsidRDefault="00882A44" w:rsidP="00222199">
      <w:r>
        <w:separator/>
      </w:r>
    </w:p>
  </w:endnote>
  <w:endnote w:type="continuationSeparator" w:id="0">
    <w:p w:rsidR="00882A44" w:rsidRDefault="00882A44" w:rsidP="0022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44" w:rsidRDefault="00882A44" w:rsidP="00222199">
      <w:r>
        <w:separator/>
      </w:r>
    </w:p>
  </w:footnote>
  <w:footnote w:type="continuationSeparator" w:id="0">
    <w:p w:rsidR="00882A44" w:rsidRDefault="00882A44" w:rsidP="00222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C60"/>
    <w:multiLevelType w:val="multilevel"/>
    <w:tmpl w:val="8CC86BF2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160"/>
        </w:tabs>
        <w:ind w:left="2160" w:hanging="600"/>
      </w:pPr>
      <w:rPr>
        <w:rFonts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20103281"/>
    <w:multiLevelType w:val="multilevel"/>
    <w:tmpl w:val="DE38CF0A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160"/>
        </w:tabs>
        <w:ind w:left="2160" w:hanging="600"/>
      </w:pPr>
      <w:rPr>
        <w:rFonts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274A0BA1"/>
    <w:multiLevelType w:val="hybridMultilevel"/>
    <w:tmpl w:val="8CC86BF2"/>
    <w:lvl w:ilvl="0" w:tplc="A094D71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5D0E787A">
      <w:start w:val="1"/>
      <w:numFmt w:val="taiwaneseCountingThousand"/>
      <w:lvlText w:val="(%2)"/>
      <w:lvlJc w:val="left"/>
      <w:pPr>
        <w:tabs>
          <w:tab w:val="num" w:pos="2160"/>
        </w:tabs>
        <w:ind w:left="2160" w:hanging="600"/>
      </w:pPr>
      <w:rPr>
        <w:rFonts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041E9D"/>
    <w:multiLevelType w:val="hybridMultilevel"/>
    <w:tmpl w:val="36D61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B37AAA"/>
    <w:multiLevelType w:val="hybridMultilevel"/>
    <w:tmpl w:val="1A86E48A"/>
    <w:lvl w:ilvl="0" w:tplc="CF64CC0E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EB455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06"/>
    <w:rsid w:val="00054DC6"/>
    <w:rsid w:val="00097241"/>
    <w:rsid w:val="0017598A"/>
    <w:rsid w:val="001B237B"/>
    <w:rsid w:val="00211005"/>
    <w:rsid w:val="00222199"/>
    <w:rsid w:val="003133CB"/>
    <w:rsid w:val="003A08DF"/>
    <w:rsid w:val="00412906"/>
    <w:rsid w:val="00417E2D"/>
    <w:rsid w:val="004436AF"/>
    <w:rsid w:val="00444068"/>
    <w:rsid w:val="00445940"/>
    <w:rsid w:val="0045233F"/>
    <w:rsid w:val="005615CF"/>
    <w:rsid w:val="00575381"/>
    <w:rsid w:val="00642BAF"/>
    <w:rsid w:val="00657E1A"/>
    <w:rsid w:val="006C0508"/>
    <w:rsid w:val="007040C3"/>
    <w:rsid w:val="00736F68"/>
    <w:rsid w:val="007F4A92"/>
    <w:rsid w:val="00882A44"/>
    <w:rsid w:val="00896032"/>
    <w:rsid w:val="0096763B"/>
    <w:rsid w:val="0097579B"/>
    <w:rsid w:val="00AC408F"/>
    <w:rsid w:val="00AF027F"/>
    <w:rsid w:val="00B435B5"/>
    <w:rsid w:val="00B575FD"/>
    <w:rsid w:val="00BF7416"/>
    <w:rsid w:val="00C419C3"/>
    <w:rsid w:val="00C904D9"/>
    <w:rsid w:val="00D22040"/>
    <w:rsid w:val="00D97F1A"/>
    <w:rsid w:val="00DA6BEA"/>
    <w:rsid w:val="00DB5837"/>
    <w:rsid w:val="00DF6A01"/>
    <w:rsid w:val="00EE1F1D"/>
    <w:rsid w:val="00EF4227"/>
    <w:rsid w:val="00FB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semiHidden/>
    <w:rsid w:val="0022219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221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semiHidden/>
    <w:rsid w:val="00222199"/>
    <w:rPr>
      <w:kern w:val="2"/>
    </w:rPr>
  </w:style>
  <w:style w:type="paragraph" w:styleId="a7">
    <w:name w:val="Balloon Text"/>
    <w:basedOn w:val="a"/>
    <w:semiHidden/>
    <w:rsid w:val="0044594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kmu-pharmacy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盧盛德教授藥學獎學金要點</dc:title>
  <dc:subject/>
  <dc:creator>675009</dc:creator>
  <cp:keywords/>
  <cp:lastModifiedBy>Administrator</cp:lastModifiedBy>
  <cp:revision>2</cp:revision>
  <cp:lastPrinted>2011-01-20T08:30:00Z</cp:lastPrinted>
  <dcterms:created xsi:type="dcterms:W3CDTF">2015-01-19T10:54:00Z</dcterms:created>
  <dcterms:modified xsi:type="dcterms:W3CDTF">2015-01-19T10:54:00Z</dcterms:modified>
</cp:coreProperties>
</file>