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4C4C4" w14:textId="7BDF1177" w:rsidR="001F7077" w:rsidRPr="00477142" w:rsidRDefault="007E5967" w:rsidP="00DB5976">
      <w:pPr>
        <w:snapToGrid w:val="0"/>
        <w:spacing w:line="340" w:lineRule="exact"/>
        <w:jc w:val="center"/>
        <w:textAlignment w:val="auto"/>
        <w:rPr>
          <w:rFonts w:eastAsia="標楷體"/>
          <w:b/>
          <w:bCs/>
          <w:color w:val="000000" w:themeColor="text1"/>
          <w:kern w:val="36"/>
          <w:sz w:val="32"/>
          <w:szCs w:val="32"/>
        </w:rPr>
      </w:pPr>
      <w:r w:rsidRPr="00477142">
        <w:rPr>
          <w:rFonts w:eastAsia="標楷體"/>
          <w:b/>
          <w:bCs/>
          <w:color w:val="000000" w:themeColor="text1"/>
          <w:kern w:val="36"/>
          <w:sz w:val="32"/>
          <w:szCs w:val="32"/>
        </w:rPr>
        <w:t xml:space="preserve">Regulations of </w:t>
      </w:r>
      <w:r w:rsidR="001F7077" w:rsidRPr="00477142">
        <w:rPr>
          <w:rFonts w:eastAsia="標楷體"/>
          <w:b/>
          <w:bCs/>
          <w:color w:val="000000" w:themeColor="text1"/>
          <w:kern w:val="36"/>
          <w:sz w:val="32"/>
          <w:szCs w:val="32"/>
        </w:rPr>
        <w:t xml:space="preserve">Student Dormitory Counseling and Management </w:t>
      </w:r>
      <w:r w:rsidR="000640B6" w:rsidRPr="00477142">
        <w:rPr>
          <w:rFonts w:eastAsia="標楷體"/>
          <w:b/>
          <w:bCs/>
          <w:color w:val="000000" w:themeColor="text1"/>
          <w:kern w:val="36"/>
          <w:sz w:val="32"/>
          <w:szCs w:val="32"/>
        </w:rPr>
        <w:t xml:space="preserve">at Kaohsiung Medical University </w:t>
      </w:r>
    </w:p>
    <w:p w14:paraId="3C3D7A9B" w14:textId="77777777" w:rsidR="001D1ABF" w:rsidRPr="00477142" w:rsidRDefault="001D1ABF" w:rsidP="001D1ABF">
      <w:pPr>
        <w:widowControl/>
        <w:tabs>
          <w:tab w:val="left" w:pos="5670"/>
        </w:tabs>
        <w:spacing w:line="240" w:lineRule="exact"/>
        <w:ind w:leftChars="1771" w:left="4250" w:firstLineChars="213" w:firstLine="426"/>
        <w:rPr>
          <w:rFonts w:eastAsia="標楷體"/>
          <w:color w:val="000000" w:themeColor="text1"/>
          <w:sz w:val="20"/>
          <w:szCs w:val="24"/>
        </w:rPr>
      </w:pPr>
    </w:p>
    <w:p w14:paraId="058E27B9"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2006</w:t>
      </w:r>
      <w:r w:rsidR="00F5181A" w:rsidRPr="00477142">
        <w:rPr>
          <w:rFonts w:eastAsia="標楷體"/>
          <w:color w:val="000000" w:themeColor="text1"/>
          <w:sz w:val="16"/>
          <w:szCs w:val="16"/>
        </w:rPr>
        <w:t xml:space="preserve">.02.14 Announced in the </w:t>
      </w:r>
      <w:proofErr w:type="spellStart"/>
      <w:r w:rsidR="00F5181A" w:rsidRPr="00477142">
        <w:rPr>
          <w:rFonts w:eastAsia="標楷體"/>
          <w:color w:val="000000" w:themeColor="text1"/>
          <w:sz w:val="16"/>
          <w:szCs w:val="16"/>
        </w:rPr>
        <w:t>GaoYiFaZi</w:t>
      </w:r>
      <w:proofErr w:type="spellEnd"/>
      <w:r w:rsidR="00F5181A" w:rsidRPr="00477142">
        <w:rPr>
          <w:rFonts w:eastAsia="標楷體"/>
          <w:color w:val="000000" w:themeColor="text1"/>
          <w:sz w:val="16"/>
          <w:szCs w:val="16"/>
        </w:rPr>
        <w:t xml:space="preserve"> N</w:t>
      </w:r>
      <w:r w:rsidRPr="00477142">
        <w:rPr>
          <w:rFonts w:eastAsia="標楷體"/>
          <w:color w:val="000000" w:themeColor="text1"/>
          <w:sz w:val="16"/>
          <w:szCs w:val="16"/>
        </w:rPr>
        <w:t>o</w:t>
      </w:r>
      <w:r w:rsidR="00F5181A" w:rsidRPr="00477142">
        <w:rPr>
          <w:rFonts w:eastAsia="標楷體"/>
          <w:color w:val="000000" w:themeColor="text1"/>
          <w:sz w:val="16"/>
          <w:szCs w:val="16"/>
        </w:rPr>
        <w:t xml:space="preserve">. </w:t>
      </w:r>
      <w:r w:rsidRPr="00477142">
        <w:rPr>
          <w:rFonts w:eastAsia="標楷體"/>
          <w:color w:val="000000" w:themeColor="text1"/>
          <w:sz w:val="16"/>
          <w:szCs w:val="16"/>
        </w:rPr>
        <w:t>0950100004</w:t>
      </w:r>
      <w:r w:rsidR="00F5181A" w:rsidRPr="00477142">
        <w:rPr>
          <w:rFonts w:eastAsia="標楷體"/>
          <w:color w:val="000000" w:themeColor="text1"/>
          <w:sz w:val="16"/>
          <w:szCs w:val="16"/>
        </w:rPr>
        <w:t xml:space="preserve"> Letter</w:t>
      </w:r>
    </w:p>
    <w:p w14:paraId="63F20777"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2006</w:t>
      </w:r>
      <w:r w:rsidR="00F5181A" w:rsidRPr="00477142">
        <w:rPr>
          <w:rFonts w:eastAsia="標楷體"/>
          <w:color w:val="000000" w:themeColor="text1"/>
          <w:sz w:val="16"/>
          <w:szCs w:val="16"/>
        </w:rPr>
        <w:t>.04.10</w:t>
      </w:r>
      <w:r w:rsidRPr="00477142">
        <w:rPr>
          <w:rFonts w:eastAsia="標楷體"/>
          <w:color w:val="000000" w:themeColor="text1"/>
          <w:sz w:val="16"/>
          <w:szCs w:val="16"/>
        </w:rPr>
        <w:t xml:space="preserve"> Announced in the </w:t>
      </w:r>
      <w:proofErr w:type="spellStart"/>
      <w:r w:rsidRPr="00477142">
        <w:rPr>
          <w:rFonts w:eastAsia="標楷體"/>
          <w:color w:val="000000" w:themeColor="text1"/>
          <w:sz w:val="16"/>
          <w:szCs w:val="16"/>
        </w:rPr>
        <w:t>GaoYiFaZi</w:t>
      </w:r>
      <w:proofErr w:type="spellEnd"/>
      <w:r w:rsidRPr="00477142">
        <w:rPr>
          <w:rFonts w:eastAsia="標楷體"/>
          <w:color w:val="000000" w:themeColor="text1"/>
          <w:sz w:val="16"/>
          <w:szCs w:val="16"/>
        </w:rPr>
        <w:t xml:space="preserve"> No. 0950100010 Letter</w:t>
      </w:r>
    </w:p>
    <w:p w14:paraId="66CE7A46"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2009</w:t>
      </w:r>
      <w:r w:rsidR="00F5181A" w:rsidRPr="00477142">
        <w:rPr>
          <w:rFonts w:eastAsia="標楷體"/>
          <w:color w:val="000000" w:themeColor="text1"/>
          <w:sz w:val="16"/>
          <w:szCs w:val="16"/>
        </w:rPr>
        <w:t>.04.16</w:t>
      </w:r>
      <w:r w:rsidRPr="00477142">
        <w:rPr>
          <w:rFonts w:eastAsia="標楷體"/>
          <w:color w:val="000000" w:themeColor="text1"/>
          <w:sz w:val="16"/>
          <w:szCs w:val="16"/>
        </w:rPr>
        <w:t xml:space="preserve">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 0981101676 Letter</w:t>
      </w:r>
    </w:p>
    <w:p w14:paraId="1C2F19C0"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2009</w:t>
      </w:r>
      <w:r w:rsidR="00F5181A" w:rsidRPr="00477142">
        <w:rPr>
          <w:rFonts w:eastAsia="標楷體"/>
          <w:color w:val="000000" w:themeColor="text1"/>
          <w:sz w:val="16"/>
          <w:szCs w:val="16"/>
        </w:rPr>
        <w:t>.11.24</w:t>
      </w:r>
      <w:r w:rsidRPr="00477142">
        <w:rPr>
          <w:rFonts w:eastAsia="標楷體"/>
          <w:color w:val="000000" w:themeColor="text1"/>
          <w:sz w:val="16"/>
          <w:szCs w:val="16"/>
        </w:rPr>
        <w:t xml:space="preserve">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 0981105296 Letter</w:t>
      </w:r>
    </w:p>
    <w:p w14:paraId="332C6376"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2011</w:t>
      </w:r>
      <w:r w:rsidR="00F5181A" w:rsidRPr="00477142">
        <w:rPr>
          <w:rFonts w:eastAsia="標楷體"/>
          <w:color w:val="000000" w:themeColor="text1"/>
          <w:sz w:val="16"/>
          <w:szCs w:val="16"/>
        </w:rPr>
        <w:t>.04.18</w:t>
      </w:r>
      <w:r w:rsidRPr="00477142">
        <w:rPr>
          <w:rFonts w:eastAsia="標楷體"/>
          <w:color w:val="000000" w:themeColor="text1"/>
          <w:sz w:val="16"/>
          <w:szCs w:val="16"/>
        </w:rPr>
        <w:t xml:space="preserve">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 1001101199 Letter</w:t>
      </w:r>
    </w:p>
    <w:p w14:paraId="4BD36646" w14:textId="34DF9566" w:rsidR="001F7077"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2011</w:t>
      </w:r>
      <w:r w:rsidR="00F5181A" w:rsidRPr="00477142">
        <w:rPr>
          <w:rFonts w:eastAsia="標楷體"/>
          <w:color w:val="000000" w:themeColor="text1"/>
          <w:sz w:val="16"/>
          <w:szCs w:val="16"/>
        </w:rPr>
        <w:t>.10.19</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Reviewed and p</w:t>
      </w:r>
      <w:r w:rsidRPr="00477142">
        <w:rPr>
          <w:rFonts w:eastAsia="標楷體"/>
          <w:color w:val="000000" w:themeColor="text1"/>
          <w:sz w:val="16"/>
          <w:szCs w:val="16"/>
        </w:rPr>
        <w:t>assed in the 1st Student Affairs Committee Meeting of the 100th academic year</w:t>
      </w:r>
    </w:p>
    <w:p w14:paraId="1DB0E628"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2011</w:t>
      </w:r>
      <w:r w:rsidR="00F5181A" w:rsidRPr="00477142">
        <w:rPr>
          <w:rFonts w:eastAsia="標楷體"/>
          <w:color w:val="000000" w:themeColor="text1"/>
          <w:sz w:val="16"/>
          <w:szCs w:val="16"/>
        </w:rPr>
        <w:t>.12.06</w:t>
      </w:r>
      <w:r w:rsidRPr="00477142">
        <w:rPr>
          <w:rFonts w:eastAsia="標楷體"/>
          <w:color w:val="000000" w:themeColor="text1"/>
          <w:sz w:val="16"/>
          <w:szCs w:val="16"/>
        </w:rPr>
        <w:t xml:space="preserve">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 1001103654 Letter</w:t>
      </w:r>
    </w:p>
    <w:p w14:paraId="3CB10A7C" w14:textId="24D43E83" w:rsidR="001F7077"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2013</w:t>
      </w:r>
      <w:r w:rsidR="00F5181A" w:rsidRPr="00477142">
        <w:rPr>
          <w:rFonts w:eastAsia="標楷體"/>
          <w:color w:val="000000" w:themeColor="text1"/>
          <w:sz w:val="16"/>
          <w:szCs w:val="16"/>
        </w:rPr>
        <w:t>.10.21</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Reviewed and passed</w:t>
      </w:r>
      <w:r w:rsidRPr="00477142">
        <w:rPr>
          <w:rFonts w:eastAsia="標楷體"/>
          <w:color w:val="000000" w:themeColor="text1"/>
          <w:sz w:val="16"/>
          <w:szCs w:val="16"/>
        </w:rPr>
        <w:t xml:space="preserve"> in the 1st Student Affairs Committee Meeting of the 102nd academic year</w:t>
      </w:r>
    </w:p>
    <w:p w14:paraId="6E204ADD"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2013</w:t>
      </w:r>
      <w:r w:rsidR="00F5181A" w:rsidRPr="00477142">
        <w:rPr>
          <w:rFonts w:eastAsia="標楷體"/>
          <w:color w:val="000000" w:themeColor="text1"/>
          <w:sz w:val="16"/>
          <w:szCs w:val="16"/>
        </w:rPr>
        <w:t>.11.06</w:t>
      </w:r>
      <w:r w:rsidRPr="00477142">
        <w:rPr>
          <w:rFonts w:eastAsia="標楷體"/>
          <w:color w:val="000000" w:themeColor="text1"/>
          <w:sz w:val="16"/>
          <w:szCs w:val="16"/>
        </w:rPr>
        <w:t xml:space="preserve">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 1021103432 Letter</w:t>
      </w:r>
    </w:p>
    <w:p w14:paraId="5470AE43" w14:textId="2AAE1464" w:rsidR="0032084C"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2014</w:t>
      </w:r>
      <w:r w:rsidR="00F5181A" w:rsidRPr="00477142">
        <w:rPr>
          <w:rFonts w:eastAsia="標楷體"/>
          <w:color w:val="000000" w:themeColor="text1"/>
          <w:sz w:val="16"/>
          <w:szCs w:val="16"/>
        </w:rPr>
        <w:t>.12.01</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Reviewed and passed</w:t>
      </w:r>
      <w:r w:rsidRPr="00477142">
        <w:rPr>
          <w:rFonts w:eastAsia="標楷體"/>
          <w:color w:val="000000" w:themeColor="text1"/>
          <w:sz w:val="16"/>
          <w:szCs w:val="16"/>
        </w:rPr>
        <w:t xml:space="preserve"> in the 2nd Student Affairs Committee Meeting of the 103rd academic year</w:t>
      </w:r>
    </w:p>
    <w:p w14:paraId="2B051C07" w14:textId="16DB0CC2" w:rsidR="0032084C"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2015</w:t>
      </w:r>
      <w:r w:rsidR="00F5181A" w:rsidRPr="00477142">
        <w:rPr>
          <w:rFonts w:eastAsia="標楷體"/>
          <w:color w:val="000000" w:themeColor="text1"/>
          <w:sz w:val="16"/>
          <w:szCs w:val="16"/>
        </w:rPr>
        <w:t>.04.28</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Revised and pa</w:t>
      </w:r>
      <w:r w:rsidRPr="00477142">
        <w:rPr>
          <w:rFonts w:eastAsia="標楷體"/>
          <w:color w:val="000000" w:themeColor="text1"/>
          <w:sz w:val="16"/>
          <w:szCs w:val="16"/>
        </w:rPr>
        <w:t>ssed in the 5th Student Affairs Committee Meeting of the 103rd academic year</w:t>
      </w:r>
    </w:p>
    <w:p w14:paraId="6B0D3B0C"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2015</w:t>
      </w:r>
      <w:r w:rsidR="00F5181A" w:rsidRPr="00477142">
        <w:rPr>
          <w:rFonts w:eastAsia="標楷體"/>
          <w:color w:val="000000" w:themeColor="text1"/>
          <w:sz w:val="16"/>
          <w:szCs w:val="16"/>
        </w:rPr>
        <w:t>.05.21</w:t>
      </w:r>
      <w:r w:rsidRPr="00477142">
        <w:rPr>
          <w:rFonts w:eastAsia="標楷體"/>
          <w:color w:val="000000" w:themeColor="text1"/>
          <w:sz w:val="16"/>
          <w:szCs w:val="16"/>
        </w:rPr>
        <w:t xml:space="preserve">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 </w:t>
      </w:r>
      <w:r w:rsidR="0032084C" w:rsidRPr="00477142">
        <w:rPr>
          <w:rFonts w:eastAsia="標楷體"/>
          <w:color w:val="000000" w:themeColor="text1"/>
          <w:sz w:val="16"/>
          <w:szCs w:val="16"/>
        </w:rPr>
        <w:t>1041101576</w:t>
      </w:r>
      <w:r w:rsidRPr="00477142">
        <w:rPr>
          <w:rFonts w:eastAsia="標楷體"/>
          <w:color w:val="000000" w:themeColor="text1"/>
          <w:sz w:val="16"/>
          <w:szCs w:val="16"/>
        </w:rPr>
        <w:t xml:space="preserve"> Letter</w:t>
      </w:r>
    </w:p>
    <w:p w14:paraId="783E5ABF" w14:textId="612DB662" w:rsidR="0032084C"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2015</w:t>
      </w:r>
      <w:r w:rsidR="00F5181A" w:rsidRPr="00477142">
        <w:rPr>
          <w:rFonts w:eastAsia="標楷體"/>
          <w:color w:val="000000" w:themeColor="text1"/>
          <w:sz w:val="16"/>
          <w:szCs w:val="16"/>
        </w:rPr>
        <w:t>.07.01</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Revised and p</w:t>
      </w:r>
      <w:r w:rsidRPr="00477142">
        <w:rPr>
          <w:rFonts w:eastAsia="標楷體"/>
          <w:color w:val="000000" w:themeColor="text1"/>
          <w:sz w:val="16"/>
          <w:szCs w:val="16"/>
        </w:rPr>
        <w:t>assed in the 6th Student Affairs Committee Meeting of the 103rd academic year</w:t>
      </w:r>
    </w:p>
    <w:p w14:paraId="3DAD6654"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2015</w:t>
      </w:r>
      <w:r w:rsidR="00F5181A" w:rsidRPr="00477142">
        <w:rPr>
          <w:rFonts w:eastAsia="標楷體"/>
          <w:color w:val="000000" w:themeColor="text1"/>
          <w:sz w:val="16"/>
          <w:szCs w:val="16"/>
        </w:rPr>
        <w:t>.07.17</w:t>
      </w:r>
      <w:r w:rsidRPr="00477142">
        <w:rPr>
          <w:rFonts w:eastAsia="標楷體"/>
          <w:color w:val="000000" w:themeColor="text1"/>
          <w:sz w:val="16"/>
          <w:szCs w:val="16"/>
        </w:rPr>
        <w:t xml:space="preserve">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 </w:t>
      </w:r>
      <w:r w:rsidR="0032084C" w:rsidRPr="00477142">
        <w:rPr>
          <w:rFonts w:eastAsia="標楷體"/>
          <w:color w:val="000000" w:themeColor="text1"/>
          <w:sz w:val="16"/>
          <w:szCs w:val="16"/>
        </w:rPr>
        <w:t>1041102292</w:t>
      </w:r>
      <w:r w:rsidRPr="00477142">
        <w:rPr>
          <w:rFonts w:eastAsia="標楷體"/>
          <w:color w:val="000000" w:themeColor="text1"/>
          <w:sz w:val="16"/>
          <w:szCs w:val="16"/>
        </w:rPr>
        <w:t xml:space="preserve"> Letter</w:t>
      </w:r>
    </w:p>
    <w:p w14:paraId="4403EAE5" w14:textId="49326DCC" w:rsidR="0032084C"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2016</w:t>
      </w:r>
      <w:r w:rsidR="00F5181A" w:rsidRPr="00477142">
        <w:rPr>
          <w:rFonts w:eastAsia="標楷體"/>
          <w:color w:val="000000" w:themeColor="text1"/>
          <w:sz w:val="16"/>
          <w:szCs w:val="16"/>
        </w:rPr>
        <w:t>.03.28</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Reviewed and passed</w:t>
      </w:r>
      <w:r w:rsidRPr="00477142">
        <w:rPr>
          <w:rFonts w:eastAsia="標楷體"/>
          <w:color w:val="000000" w:themeColor="text1"/>
          <w:sz w:val="16"/>
          <w:szCs w:val="16"/>
        </w:rPr>
        <w:t xml:space="preserve"> in the 3rd Student Affairs Committee Meeting of the 104th academic year</w:t>
      </w:r>
    </w:p>
    <w:p w14:paraId="5ECBA208" w14:textId="645B84C9" w:rsidR="001F7077"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2017.06.27</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Reviewed and passed</w:t>
      </w:r>
      <w:r w:rsidRPr="00477142">
        <w:rPr>
          <w:rFonts w:eastAsia="標楷體"/>
          <w:color w:val="000000" w:themeColor="text1"/>
          <w:sz w:val="16"/>
          <w:szCs w:val="16"/>
        </w:rPr>
        <w:t xml:space="preserve"> in the 6th Student Affairs Committee Meeting of the 105th academic year</w:t>
      </w:r>
    </w:p>
    <w:p w14:paraId="282617F3" w14:textId="212CB3A5" w:rsidR="001F7077"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2018</w:t>
      </w:r>
      <w:r w:rsidR="009413E6" w:rsidRPr="00477142">
        <w:rPr>
          <w:rFonts w:eastAsia="標楷體" w:hint="eastAsia"/>
          <w:color w:val="000000" w:themeColor="text1"/>
          <w:sz w:val="16"/>
          <w:szCs w:val="16"/>
        </w:rPr>
        <w:t>.05.14</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 xml:space="preserve">Reviewed and passed </w:t>
      </w:r>
      <w:r w:rsidRPr="00477142">
        <w:rPr>
          <w:rFonts w:eastAsia="標楷體"/>
          <w:color w:val="000000" w:themeColor="text1"/>
          <w:sz w:val="16"/>
          <w:szCs w:val="16"/>
        </w:rPr>
        <w:t>in the 3rd Student Affairs Committee Meeting of the 106th academic year</w:t>
      </w:r>
    </w:p>
    <w:p w14:paraId="14A8307C" w14:textId="70C288C4" w:rsidR="001F7077"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2019</w:t>
      </w:r>
      <w:r w:rsidR="009413E6" w:rsidRPr="00477142">
        <w:rPr>
          <w:rFonts w:eastAsia="標楷體" w:hint="eastAsia"/>
          <w:color w:val="000000" w:themeColor="text1"/>
          <w:sz w:val="16"/>
          <w:szCs w:val="16"/>
        </w:rPr>
        <w:t>.03.25</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Reviewed and passed</w:t>
      </w:r>
      <w:r w:rsidRPr="00477142">
        <w:rPr>
          <w:rFonts w:eastAsia="標楷體"/>
          <w:color w:val="000000" w:themeColor="text1"/>
          <w:sz w:val="16"/>
          <w:szCs w:val="16"/>
        </w:rPr>
        <w:t xml:space="preserve"> in the 3rd Student Affairs Committee Meeting of the 107th academic year</w:t>
      </w:r>
    </w:p>
    <w:p w14:paraId="510737AF" w14:textId="040C3CD9"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w:t>
      </w:r>
      <w:r w:rsidR="00F3164D" w:rsidRPr="00477142">
        <w:rPr>
          <w:rFonts w:eastAsia="標楷體"/>
          <w:color w:val="000000" w:themeColor="text1"/>
          <w:sz w:val="16"/>
          <w:szCs w:val="16"/>
        </w:rPr>
        <w:t>1</w:t>
      </w:r>
      <w:r w:rsidRPr="00477142">
        <w:rPr>
          <w:rFonts w:eastAsia="標楷體"/>
          <w:color w:val="000000" w:themeColor="text1"/>
          <w:sz w:val="16"/>
          <w:szCs w:val="16"/>
        </w:rPr>
        <w:t xml:space="preserve">9.04.23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 </w:t>
      </w:r>
      <w:r w:rsidR="0032084C" w:rsidRPr="00477142">
        <w:rPr>
          <w:rFonts w:eastAsia="標楷體"/>
          <w:color w:val="000000" w:themeColor="text1"/>
          <w:sz w:val="16"/>
          <w:szCs w:val="16"/>
        </w:rPr>
        <w:t>1081101362</w:t>
      </w:r>
      <w:r w:rsidRPr="00477142">
        <w:rPr>
          <w:rFonts w:eastAsia="標楷體"/>
          <w:color w:val="000000" w:themeColor="text1"/>
          <w:sz w:val="16"/>
          <w:szCs w:val="16"/>
        </w:rPr>
        <w:t xml:space="preserve"> Letter</w:t>
      </w:r>
    </w:p>
    <w:p w14:paraId="3FA532D8" w14:textId="636F0A90" w:rsidR="001F7077"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2023</w:t>
      </w:r>
      <w:r w:rsidR="009413E6" w:rsidRPr="00477142">
        <w:rPr>
          <w:rFonts w:eastAsia="標楷體" w:hint="eastAsia"/>
          <w:color w:val="000000" w:themeColor="text1"/>
          <w:sz w:val="16"/>
          <w:szCs w:val="16"/>
        </w:rPr>
        <w:t>.09.27</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Reviewed and passed</w:t>
      </w:r>
      <w:r w:rsidRPr="00477142">
        <w:rPr>
          <w:rFonts w:eastAsia="標楷體"/>
          <w:color w:val="000000" w:themeColor="text1"/>
          <w:sz w:val="16"/>
          <w:szCs w:val="16"/>
        </w:rPr>
        <w:t xml:space="preserve"> in the 1st Student Affairs Committee Meeting of the 112nd academic year</w:t>
      </w:r>
    </w:p>
    <w:p w14:paraId="6E855615"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2023</w:t>
      </w:r>
      <w:r w:rsidRPr="00477142">
        <w:rPr>
          <w:rFonts w:eastAsia="標楷體" w:hint="eastAsia"/>
          <w:color w:val="000000" w:themeColor="text1"/>
          <w:sz w:val="16"/>
          <w:szCs w:val="16"/>
        </w:rPr>
        <w:t>.10.19</w:t>
      </w:r>
      <w:r w:rsidRPr="00477142">
        <w:rPr>
          <w:rFonts w:eastAsia="標楷體"/>
          <w:color w:val="000000" w:themeColor="text1"/>
          <w:sz w:val="16"/>
          <w:szCs w:val="16"/>
        </w:rPr>
        <w:t xml:space="preserve">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w:t>
      </w:r>
      <w:r w:rsidR="0032084C" w:rsidRPr="00477142">
        <w:rPr>
          <w:rFonts w:eastAsia="標楷體" w:hint="eastAsia"/>
          <w:color w:val="000000" w:themeColor="text1"/>
          <w:sz w:val="16"/>
          <w:szCs w:val="16"/>
        </w:rPr>
        <w:t xml:space="preserve"> 1121103400</w:t>
      </w:r>
      <w:r w:rsidRPr="00477142">
        <w:rPr>
          <w:rFonts w:eastAsia="標楷體"/>
          <w:color w:val="000000" w:themeColor="text1"/>
          <w:sz w:val="16"/>
          <w:szCs w:val="16"/>
        </w:rPr>
        <w:t xml:space="preserve"> Letter</w:t>
      </w:r>
    </w:p>
    <w:p w14:paraId="0C445B85" w14:textId="7A8A6193" w:rsidR="001D1ABF" w:rsidRPr="00477142" w:rsidRDefault="000B36C9" w:rsidP="000B36C9">
      <w:pPr>
        <w:widowControl/>
        <w:tabs>
          <w:tab w:val="left" w:pos="5670"/>
        </w:tabs>
        <w:spacing w:line="240" w:lineRule="exact"/>
        <w:ind w:rightChars="-118" w:right="-283" w:firstLineChars="1600" w:firstLine="2560"/>
        <w:jc w:val="right"/>
        <w:rPr>
          <w:rFonts w:eastAsia="標楷體"/>
          <w:color w:val="000000" w:themeColor="text1"/>
          <w:sz w:val="16"/>
          <w:szCs w:val="16"/>
        </w:rPr>
      </w:pPr>
      <w:r w:rsidRPr="00477142">
        <w:rPr>
          <w:rFonts w:eastAsia="標楷體"/>
          <w:color w:val="000000" w:themeColor="text1"/>
          <w:sz w:val="16"/>
          <w:szCs w:val="16"/>
        </w:rPr>
        <w:t>2024</w:t>
      </w:r>
      <w:r w:rsidRPr="00477142">
        <w:rPr>
          <w:rFonts w:eastAsia="標楷體" w:hint="eastAsia"/>
          <w:color w:val="000000" w:themeColor="text1"/>
          <w:sz w:val="16"/>
          <w:szCs w:val="16"/>
        </w:rPr>
        <w:t>.0</w:t>
      </w:r>
      <w:r w:rsidRPr="00477142">
        <w:rPr>
          <w:rFonts w:eastAsia="標楷體"/>
          <w:color w:val="000000" w:themeColor="text1"/>
          <w:sz w:val="16"/>
          <w:szCs w:val="16"/>
        </w:rPr>
        <w:t>5</w:t>
      </w:r>
      <w:r w:rsidRPr="00477142">
        <w:rPr>
          <w:rFonts w:eastAsia="標楷體" w:hint="eastAsia"/>
          <w:color w:val="000000" w:themeColor="text1"/>
          <w:sz w:val="16"/>
          <w:szCs w:val="16"/>
        </w:rPr>
        <w:t>.2</w:t>
      </w:r>
      <w:r w:rsidRPr="00477142">
        <w:rPr>
          <w:rFonts w:eastAsia="標楷體"/>
          <w:color w:val="000000" w:themeColor="text1"/>
          <w:sz w:val="16"/>
          <w:szCs w:val="16"/>
        </w:rPr>
        <w:t>9 Reviewed and passed in the 5th Student Affairs Committee Meeting of the 112nd academic year</w:t>
      </w:r>
    </w:p>
    <w:p w14:paraId="29CE4176" w14:textId="7B526E5E" w:rsidR="000B36C9" w:rsidRPr="00477142" w:rsidRDefault="00F217F9" w:rsidP="000B36C9">
      <w:pPr>
        <w:widowControl/>
        <w:tabs>
          <w:tab w:val="left" w:pos="5670"/>
        </w:tabs>
        <w:spacing w:line="240" w:lineRule="exact"/>
        <w:ind w:rightChars="-118" w:right="-283" w:firstLineChars="1600" w:firstLine="2560"/>
        <w:jc w:val="right"/>
        <w:rPr>
          <w:rFonts w:eastAsia="標楷體"/>
          <w:color w:val="000000" w:themeColor="text1"/>
          <w:sz w:val="16"/>
          <w:szCs w:val="16"/>
        </w:rPr>
      </w:pPr>
      <w:r w:rsidRPr="00477142">
        <w:rPr>
          <w:rFonts w:eastAsia="標楷體"/>
          <w:color w:val="000000" w:themeColor="text1"/>
          <w:sz w:val="16"/>
          <w:szCs w:val="16"/>
        </w:rPr>
        <w:t>2024</w:t>
      </w:r>
      <w:r w:rsidRPr="00477142">
        <w:rPr>
          <w:rFonts w:eastAsia="標楷體" w:hint="eastAsia"/>
          <w:color w:val="000000" w:themeColor="text1"/>
          <w:sz w:val="16"/>
          <w:szCs w:val="16"/>
        </w:rPr>
        <w:t>.</w:t>
      </w:r>
      <w:r w:rsidRPr="00477142">
        <w:rPr>
          <w:rFonts w:eastAsia="標楷體"/>
          <w:color w:val="000000" w:themeColor="text1"/>
          <w:sz w:val="16"/>
          <w:szCs w:val="16"/>
        </w:rPr>
        <w:t>06</w:t>
      </w:r>
      <w:r w:rsidRPr="00477142">
        <w:rPr>
          <w:rFonts w:eastAsia="標楷體" w:hint="eastAsia"/>
          <w:color w:val="000000" w:themeColor="text1"/>
          <w:sz w:val="16"/>
          <w:szCs w:val="16"/>
        </w:rPr>
        <w:t>.</w:t>
      </w:r>
      <w:r w:rsidRPr="00477142">
        <w:rPr>
          <w:rFonts w:eastAsia="標楷體"/>
          <w:color w:val="000000" w:themeColor="text1"/>
          <w:sz w:val="16"/>
          <w:szCs w:val="16"/>
        </w:rPr>
        <w:t xml:space="preserve">24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w:t>
      </w:r>
      <w:r w:rsidRPr="00477142">
        <w:rPr>
          <w:rFonts w:eastAsia="標楷體" w:hint="eastAsia"/>
          <w:color w:val="000000" w:themeColor="text1"/>
          <w:sz w:val="16"/>
          <w:szCs w:val="16"/>
        </w:rPr>
        <w:t xml:space="preserve"> </w:t>
      </w:r>
      <w:r w:rsidRPr="00477142">
        <w:rPr>
          <w:rFonts w:eastAsia="標楷體"/>
          <w:color w:val="000000" w:themeColor="text1"/>
          <w:sz w:val="16"/>
          <w:szCs w:val="16"/>
        </w:rPr>
        <w:t>1131102221 Letter</w:t>
      </w:r>
    </w:p>
    <w:p w14:paraId="246101A3" w14:textId="732DDF83" w:rsidR="00760665" w:rsidRPr="00477142" w:rsidRDefault="00760665" w:rsidP="00760665">
      <w:pPr>
        <w:widowControl/>
        <w:tabs>
          <w:tab w:val="left" w:pos="5670"/>
        </w:tabs>
        <w:wordWrap w:val="0"/>
        <w:spacing w:line="240" w:lineRule="exact"/>
        <w:ind w:rightChars="-118" w:right="-283" w:firstLineChars="1600" w:firstLine="2560"/>
        <w:jc w:val="right"/>
        <w:rPr>
          <w:rFonts w:eastAsia="標楷體"/>
          <w:color w:val="000000" w:themeColor="text1"/>
          <w:sz w:val="20"/>
          <w:szCs w:val="24"/>
        </w:rPr>
      </w:pPr>
      <w:r w:rsidRPr="00477142">
        <w:rPr>
          <w:rFonts w:eastAsia="標楷體" w:hint="eastAsia"/>
          <w:color w:val="000000" w:themeColor="text1"/>
          <w:sz w:val="16"/>
          <w:szCs w:val="16"/>
        </w:rPr>
        <w:t>2025.04.17 p</w:t>
      </w:r>
      <w:r w:rsidRPr="00477142">
        <w:rPr>
          <w:rFonts w:eastAsia="標楷體"/>
          <w:color w:val="000000" w:themeColor="text1"/>
          <w:sz w:val="16"/>
          <w:szCs w:val="16"/>
        </w:rPr>
        <w:t>assed in the 2nd Student Affairs Committee Meeting of the 113rd academic year</w:t>
      </w:r>
      <w:r w:rsidRPr="00477142">
        <w:rPr>
          <w:rFonts w:eastAsia="標楷體"/>
          <w:color w:val="000000" w:themeColor="text1"/>
          <w:sz w:val="16"/>
          <w:szCs w:val="16"/>
        </w:rPr>
        <w:br/>
      </w:r>
      <w:r w:rsidR="00F3164D" w:rsidRPr="00477142">
        <w:rPr>
          <w:rFonts w:eastAsia="標楷體"/>
          <w:color w:val="000000" w:themeColor="text1"/>
          <w:sz w:val="16"/>
          <w:szCs w:val="16"/>
        </w:rPr>
        <w:t xml:space="preserve">2025.06.03 Announced in the </w:t>
      </w:r>
      <w:proofErr w:type="spellStart"/>
      <w:r w:rsidR="00F3164D" w:rsidRPr="00477142">
        <w:rPr>
          <w:rFonts w:eastAsia="標楷體"/>
          <w:color w:val="000000" w:themeColor="text1"/>
          <w:sz w:val="16"/>
          <w:szCs w:val="16"/>
        </w:rPr>
        <w:t>GaoYiXueWuZi</w:t>
      </w:r>
      <w:proofErr w:type="spellEnd"/>
      <w:r w:rsidR="00F3164D" w:rsidRPr="00477142">
        <w:rPr>
          <w:rFonts w:eastAsia="標楷體"/>
          <w:color w:val="000000" w:themeColor="text1"/>
          <w:sz w:val="16"/>
          <w:szCs w:val="16"/>
        </w:rPr>
        <w:t xml:space="preserve"> No. 1141101812 Letter</w:t>
      </w:r>
    </w:p>
    <w:p w14:paraId="10895A0A" w14:textId="77777777" w:rsidR="000B36C9" w:rsidRPr="00477142" w:rsidRDefault="000B36C9" w:rsidP="000B36C9">
      <w:pPr>
        <w:widowControl/>
        <w:tabs>
          <w:tab w:val="left" w:pos="5670"/>
        </w:tabs>
        <w:spacing w:line="240" w:lineRule="exact"/>
        <w:ind w:rightChars="-118" w:right="-283" w:firstLineChars="1600" w:firstLine="3200"/>
        <w:jc w:val="right"/>
        <w:rPr>
          <w:rFonts w:eastAsia="標楷體"/>
          <w:color w:val="000000" w:themeColor="text1"/>
          <w:sz w:val="20"/>
          <w:szCs w:val="24"/>
        </w:rPr>
      </w:pPr>
    </w:p>
    <w:tbl>
      <w:tblPr>
        <w:tblStyle w:val="aa"/>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9014"/>
      </w:tblGrid>
      <w:tr w:rsidR="00477142" w:rsidRPr="00477142" w14:paraId="2B4786E7" w14:textId="77777777" w:rsidTr="003A7FFB">
        <w:trPr>
          <w:jc w:val="center"/>
        </w:trPr>
        <w:tc>
          <w:tcPr>
            <w:tcW w:w="1304" w:type="dxa"/>
          </w:tcPr>
          <w:p w14:paraId="25B720A3" w14:textId="77777777" w:rsidR="00A14092" w:rsidRPr="00477142" w:rsidRDefault="00A14092" w:rsidP="00520F28">
            <w:pPr>
              <w:rPr>
                <w:rFonts w:eastAsia="標楷體"/>
                <w:b/>
                <w:color w:val="000000" w:themeColor="text1"/>
                <w:szCs w:val="24"/>
              </w:rPr>
            </w:pPr>
            <w:r w:rsidRPr="00477142">
              <w:rPr>
                <w:rFonts w:eastAsia="標楷體"/>
                <w:b/>
                <w:color w:val="000000" w:themeColor="text1"/>
              </w:rPr>
              <w:t>Chapter 1</w:t>
            </w:r>
          </w:p>
        </w:tc>
        <w:tc>
          <w:tcPr>
            <w:tcW w:w="9014" w:type="dxa"/>
          </w:tcPr>
          <w:p w14:paraId="7D6BCA94" w14:textId="77777777" w:rsidR="00A14092" w:rsidRPr="00477142" w:rsidRDefault="00A14092" w:rsidP="00520F28">
            <w:pPr>
              <w:rPr>
                <w:rFonts w:eastAsia="標楷體"/>
                <w:b/>
                <w:color w:val="000000" w:themeColor="text1"/>
              </w:rPr>
            </w:pPr>
            <w:r w:rsidRPr="00477142">
              <w:rPr>
                <w:rFonts w:eastAsia="標楷體"/>
                <w:b/>
                <w:color w:val="000000" w:themeColor="text1"/>
              </w:rPr>
              <w:t>General Rules</w:t>
            </w:r>
          </w:p>
        </w:tc>
      </w:tr>
      <w:tr w:rsidR="00477142" w:rsidRPr="00477142" w14:paraId="6137EAFE" w14:textId="77777777" w:rsidTr="003A7FFB">
        <w:trPr>
          <w:jc w:val="center"/>
        </w:trPr>
        <w:tc>
          <w:tcPr>
            <w:tcW w:w="1304" w:type="dxa"/>
          </w:tcPr>
          <w:p w14:paraId="604634AA" w14:textId="77777777" w:rsidR="00A14092" w:rsidRPr="00477142" w:rsidRDefault="00A14092" w:rsidP="00520F28">
            <w:pPr>
              <w:rPr>
                <w:rFonts w:eastAsia="標楷體"/>
                <w:color w:val="000000" w:themeColor="text1"/>
                <w:szCs w:val="24"/>
              </w:rPr>
            </w:pPr>
            <w:r w:rsidRPr="00477142">
              <w:rPr>
                <w:rFonts w:eastAsia="標楷體"/>
                <w:color w:val="000000" w:themeColor="text1"/>
              </w:rPr>
              <w:t>Article 1</w:t>
            </w:r>
          </w:p>
        </w:tc>
        <w:tc>
          <w:tcPr>
            <w:tcW w:w="9014" w:type="dxa"/>
          </w:tcPr>
          <w:p w14:paraId="005F4071" w14:textId="5F8031C8" w:rsidR="00A14092" w:rsidRPr="00477142" w:rsidRDefault="00A14092" w:rsidP="00183924">
            <w:pPr>
              <w:jc w:val="both"/>
              <w:rPr>
                <w:rFonts w:eastAsia="標楷體"/>
                <w:color w:val="000000" w:themeColor="text1"/>
              </w:rPr>
            </w:pPr>
            <w:r w:rsidRPr="00477142">
              <w:rPr>
                <w:rFonts w:eastAsia="標楷體"/>
                <w:color w:val="000000" w:themeColor="text1"/>
              </w:rPr>
              <w:t xml:space="preserve">To achieve the objectives of student life education, maintain group discipline and residential safety, cultivate good living habits, and further improve dormitory counseling and management, the </w:t>
            </w:r>
            <w:r w:rsidR="007E5967" w:rsidRPr="00477142">
              <w:rPr>
                <w:rFonts w:eastAsia="標楷體"/>
                <w:color w:val="000000" w:themeColor="text1"/>
              </w:rPr>
              <w:t>R</w:t>
            </w:r>
            <w:r w:rsidRPr="00477142">
              <w:rPr>
                <w:rFonts w:eastAsia="標楷體"/>
                <w:color w:val="000000" w:themeColor="text1"/>
              </w:rPr>
              <w:t xml:space="preserve">egulations are specially established. </w:t>
            </w:r>
          </w:p>
        </w:tc>
      </w:tr>
      <w:tr w:rsidR="00477142" w:rsidRPr="00477142" w14:paraId="23432FBB" w14:textId="77777777" w:rsidTr="003A7FFB">
        <w:trPr>
          <w:jc w:val="center"/>
        </w:trPr>
        <w:tc>
          <w:tcPr>
            <w:tcW w:w="1304" w:type="dxa"/>
          </w:tcPr>
          <w:p w14:paraId="59470B9E" w14:textId="77777777" w:rsidR="00A14092" w:rsidRPr="00477142" w:rsidRDefault="00A14092" w:rsidP="00520F28">
            <w:pPr>
              <w:rPr>
                <w:rFonts w:eastAsia="標楷體"/>
                <w:color w:val="000000" w:themeColor="text1"/>
                <w:szCs w:val="24"/>
              </w:rPr>
            </w:pPr>
            <w:r w:rsidRPr="00477142">
              <w:rPr>
                <w:rFonts w:eastAsia="標楷體"/>
                <w:color w:val="000000" w:themeColor="text1"/>
                <w:szCs w:val="24"/>
              </w:rPr>
              <w:t>Article 2</w:t>
            </w:r>
          </w:p>
        </w:tc>
        <w:tc>
          <w:tcPr>
            <w:tcW w:w="9014" w:type="dxa"/>
          </w:tcPr>
          <w:p w14:paraId="15957F59" w14:textId="77777777" w:rsidR="00A14092" w:rsidRPr="00477142" w:rsidRDefault="00A14092" w:rsidP="00A14092">
            <w:pPr>
              <w:widowControl/>
              <w:kinsoku w:val="0"/>
              <w:overflowPunct w:val="0"/>
              <w:rPr>
                <w:rFonts w:eastAsia="標楷體"/>
                <w:color w:val="000000" w:themeColor="text1"/>
              </w:rPr>
            </w:pPr>
            <w:r w:rsidRPr="00477142">
              <w:rPr>
                <w:rFonts w:eastAsia="標楷體"/>
                <w:color w:val="000000" w:themeColor="text1"/>
              </w:rPr>
              <w:t>Dormitory Counseling and Management Units:</w:t>
            </w:r>
          </w:p>
        </w:tc>
      </w:tr>
      <w:tr w:rsidR="00477142" w:rsidRPr="00477142" w14:paraId="0FDD3532" w14:textId="77777777" w:rsidTr="003A7FFB">
        <w:trPr>
          <w:jc w:val="center"/>
        </w:trPr>
        <w:tc>
          <w:tcPr>
            <w:tcW w:w="1304" w:type="dxa"/>
          </w:tcPr>
          <w:p w14:paraId="638AEDD3" w14:textId="77777777" w:rsidR="00A14092" w:rsidRPr="00477142" w:rsidRDefault="00A14092" w:rsidP="00520F28">
            <w:pPr>
              <w:rPr>
                <w:rFonts w:eastAsia="標楷體"/>
                <w:color w:val="000000" w:themeColor="text1"/>
                <w:szCs w:val="24"/>
              </w:rPr>
            </w:pPr>
          </w:p>
        </w:tc>
        <w:tc>
          <w:tcPr>
            <w:tcW w:w="9014" w:type="dxa"/>
          </w:tcPr>
          <w:p w14:paraId="24BC0B8E" w14:textId="2538B85A" w:rsidR="00183924" w:rsidRPr="00477142" w:rsidRDefault="00183924" w:rsidP="00183924">
            <w:pPr>
              <w:widowControl/>
              <w:kinsoku w:val="0"/>
              <w:overflowPunct w:val="0"/>
              <w:rPr>
                <w:rFonts w:eastAsia="標楷體"/>
                <w:color w:val="000000" w:themeColor="text1"/>
              </w:rPr>
            </w:pPr>
            <w:r w:rsidRPr="00477142">
              <w:rPr>
                <w:rFonts w:eastAsia="標楷體"/>
                <w:color w:val="000000" w:themeColor="text1"/>
              </w:rPr>
              <w:t>1. Office of Student Affairs:</w:t>
            </w:r>
          </w:p>
          <w:p w14:paraId="26B0504B" w14:textId="77777777" w:rsidR="005944A7" w:rsidRPr="00477142" w:rsidRDefault="00183924" w:rsidP="005944A7">
            <w:pPr>
              <w:widowControl/>
              <w:kinsoku w:val="0"/>
              <w:overflowPunct w:val="0"/>
              <w:ind w:leftChars="200" w:left="900" w:hangingChars="175" w:hanging="420"/>
              <w:rPr>
                <w:rFonts w:eastAsia="標楷體"/>
                <w:color w:val="000000" w:themeColor="text1"/>
              </w:rPr>
            </w:pPr>
            <w:r w:rsidRPr="00477142">
              <w:rPr>
                <w:rFonts w:eastAsia="標楷體"/>
                <w:color w:val="000000" w:themeColor="text1"/>
              </w:rPr>
              <w:t>(</w:t>
            </w:r>
            <w:r w:rsidRPr="00477142">
              <w:rPr>
                <w:rFonts w:eastAsia="標楷體" w:hint="eastAsia"/>
                <w:color w:val="000000" w:themeColor="text1"/>
              </w:rPr>
              <w:t>1</w:t>
            </w:r>
            <w:r w:rsidRPr="00477142">
              <w:rPr>
                <w:rFonts w:eastAsia="標楷體"/>
                <w:color w:val="000000" w:themeColor="text1"/>
              </w:rPr>
              <w:t>) Plans for student dormitory counseling and management.</w:t>
            </w:r>
          </w:p>
          <w:p w14:paraId="0D0A3BC7" w14:textId="77777777" w:rsidR="00044123" w:rsidRPr="00477142" w:rsidRDefault="00183924" w:rsidP="00044123">
            <w:pPr>
              <w:widowControl/>
              <w:kinsoku w:val="0"/>
              <w:overflowPunct w:val="0"/>
              <w:ind w:leftChars="200" w:left="900" w:hangingChars="175" w:hanging="420"/>
              <w:rPr>
                <w:rFonts w:eastAsia="標楷體"/>
                <w:color w:val="000000" w:themeColor="text1"/>
              </w:rPr>
            </w:pPr>
            <w:r w:rsidRPr="00477142">
              <w:rPr>
                <w:rFonts w:eastAsia="標楷體"/>
                <w:color w:val="000000" w:themeColor="text1"/>
              </w:rPr>
              <w:t>(2) Responsible for life counseling of residential students and handling various</w:t>
            </w:r>
            <w:r w:rsidRPr="00477142">
              <w:rPr>
                <w:rFonts w:eastAsia="標楷體" w:hint="eastAsia"/>
                <w:color w:val="000000" w:themeColor="text1"/>
              </w:rPr>
              <w:t xml:space="preserve"> </w:t>
            </w:r>
            <w:r w:rsidR="00044123" w:rsidRPr="00477142">
              <w:rPr>
                <w:rFonts w:eastAsia="標楷體"/>
                <w:color w:val="000000" w:themeColor="text1"/>
              </w:rPr>
              <w:t>incidental events.</w:t>
            </w:r>
          </w:p>
          <w:p w14:paraId="237977B9" w14:textId="3C3D0C36" w:rsidR="00183924" w:rsidRPr="00477142" w:rsidRDefault="00183924" w:rsidP="00044123">
            <w:pPr>
              <w:widowControl/>
              <w:kinsoku w:val="0"/>
              <w:overflowPunct w:val="0"/>
              <w:ind w:leftChars="200" w:left="900" w:hangingChars="175" w:hanging="420"/>
              <w:rPr>
                <w:rFonts w:eastAsia="標楷體"/>
                <w:color w:val="000000" w:themeColor="text1"/>
              </w:rPr>
            </w:pPr>
            <w:r w:rsidRPr="00477142">
              <w:rPr>
                <w:rFonts w:eastAsia="標楷體"/>
                <w:color w:val="000000" w:themeColor="text1"/>
              </w:rPr>
              <w:t>(3) In charge of student accommodation applications and related operations, such as establishing the roster of residents, and control and distribution of room keys.</w:t>
            </w:r>
          </w:p>
          <w:p w14:paraId="4A8D656F" w14:textId="77777777" w:rsidR="00183924" w:rsidRPr="00477142" w:rsidRDefault="00183924" w:rsidP="00520F28">
            <w:pPr>
              <w:widowControl/>
              <w:kinsoku w:val="0"/>
              <w:overflowPunct w:val="0"/>
              <w:rPr>
                <w:rFonts w:eastAsia="標楷體"/>
                <w:color w:val="000000" w:themeColor="text1"/>
              </w:rPr>
            </w:pPr>
            <w:r w:rsidRPr="00477142">
              <w:rPr>
                <w:rFonts w:eastAsia="標楷體" w:hint="eastAsia"/>
                <w:color w:val="000000" w:themeColor="text1"/>
              </w:rPr>
              <w:t>2</w:t>
            </w:r>
            <w:r w:rsidRPr="00477142">
              <w:rPr>
                <w:rFonts w:eastAsia="標楷體"/>
                <w:color w:val="000000" w:themeColor="text1"/>
              </w:rPr>
              <w:t>. Office of General Affairs</w:t>
            </w:r>
            <w:r w:rsidRPr="00477142">
              <w:rPr>
                <w:rFonts w:eastAsia="標楷體" w:hint="eastAsia"/>
                <w:color w:val="000000" w:themeColor="text1"/>
              </w:rPr>
              <w:t xml:space="preserve">: </w:t>
            </w:r>
          </w:p>
          <w:p w14:paraId="1CE8F461" w14:textId="6CF93708" w:rsidR="00183924" w:rsidRPr="00477142" w:rsidRDefault="00183924" w:rsidP="00520F28">
            <w:pPr>
              <w:widowControl/>
              <w:kinsoku w:val="0"/>
              <w:overflowPunct w:val="0"/>
              <w:ind w:leftChars="200" w:left="900" w:hangingChars="175" w:hanging="420"/>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 xml:space="preserve">1) </w:t>
            </w:r>
            <w:r w:rsidR="005D02BE" w:rsidRPr="00477142">
              <w:rPr>
                <w:rFonts w:eastAsia="標楷體"/>
                <w:color w:val="000000" w:themeColor="text1"/>
              </w:rPr>
              <w:t>Responsible for the maintenance, repair, supplementation, and procurement of student dormitory facilities.</w:t>
            </w:r>
          </w:p>
          <w:p w14:paraId="3E05AFDB" w14:textId="536E6417" w:rsidR="005D02BE" w:rsidRPr="00477142" w:rsidRDefault="005D02BE" w:rsidP="00520F28">
            <w:pPr>
              <w:widowControl/>
              <w:kinsoku w:val="0"/>
              <w:overflowPunct w:val="0"/>
              <w:ind w:leftChars="200" w:left="900" w:hangingChars="175" w:hanging="420"/>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 xml:space="preserve">2) Responsible for appointing dormitory security managers, maintaining the safety of residents, controlling the entry and exit of dormitory personnel, handling student mail, managing the borrowing and storage of carts, informing residents of emergency calls from parents, conducting regular and spot safety inspections of the dormitory, </w:t>
            </w:r>
            <w:r w:rsidR="007E5967" w:rsidRPr="00477142">
              <w:rPr>
                <w:rFonts w:eastAsia="標楷體"/>
                <w:color w:val="000000" w:themeColor="text1"/>
              </w:rPr>
              <w:t>registering</w:t>
            </w:r>
            <w:r w:rsidRPr="00477142">
              <w:rPr>
                <w:rFonts w:eastAsia="標楷體"/>
                <w:color w:val="000000" w:themeColor="text1"/>
              </w:rPr>
              <w:t xml:space="preserve"> and coordinating the repair of damaged dormitory items, and controlling the borrowing of temporary access cards.</w:t>
            </w:r>
          </w:p>
          <w:p w14:paraId="350CBFC4" w14:textId="5B591440" w:rsidR="005D02BE" w:rsidRPr="00477142" w:rsidRDefault="005D02BE" w:rsidP="00044123">
            <w:pPr>
              <w:widowControl/>
              <w:kinsoku w:val="0"/>
              <w:overflowPunct w:val="0"/>
              <w:ind w:left="283" w:hangingChars="118" w:hanging="283"/>
              <w:rPr>
                <w:rFonts w:eastAsia="標楷體"/>
                <w:color w:val="000000" w:themeColor="text1"/>
              </w:rPr>
            </w:pPr>
            <w:r w:rsidRPr="00477142">
              <w:rPr>
                <w:rFonts w:eastAsia="標楷體" w:hint="eastAsia"/>
                <w:color w:val="000000" w:themeColor="text1"/>
              </w:rPr>
              <w:t>3</w:t>
            </w:r>
            <w:r w:rsidRPr="00477142">
              <w:rPr>
                <w:rFonts w:eastAsia="標楷體"/>
                <w:color w:val="000000" w:themeColor="text1"/>
              </w:rPr>
              <w:t>. Office of Library and Information Service</w:t>
            </w:r>
            <w:r w:rsidR="004A6670" w:rsidRPr="00477142">
              <w:rPr>
                <w:rFonts w:eastAsia="標楷體"/>
                <w:color w:val="000000" w:themeColor="text1"/>
              </w:rPr>
              <w:t>s</w:t>
            </w:r>
            <w:r w:rsidRPr="00477142">
              <w:rPr>
                <w:rFonts w:eastAsia="標楷體" w:hint="eastAsia"/>
                <w:color w:val="000000" w:themeColor="text1"/>
              </w:rPr>
              <w:t xml:space="preserve">: </w:t>
            </w:r>
            <w:r w:rsidRPr="00477142">
              <w:rPr>
                <w:rFonts w:eastAsia="標楷體"/>
                <w:color w:val="000000" w:themeColor="text1"/>
              </w:rPr>
              <w:t>Responsible for the establishment and maintenance of the student dormitory network and access control systems, computer lottery operations, and handling and consulting on issues related to access cards (student IDs).</w:t>
            </w:r>
          </w:p>
          <w:p w14:paraId="4D92B2AB" w14:textId="4EDF574F" w:rsidR="00A14092" w:rsidRPr="00477142" w:rsidRDefault="005D02BE" w:rsidP="00044123">
            <w:pPr>
              <w:widowControl/>
              <w:kinsoku w:val="0"/>
              <w:overflowPunct w:val="0"/>
              <w:ind w:left="283" w:hangingChars="118" w:hanging="283"/>
              <w:rPr>
                <w:rFonts w:eastAsia="標楷體"/>
                <w:color w:val="000000" w:themeColor="text1"/>
              </w:rPr>
            </w:pPr>
            <w:r w:rsidRPr="00477142">
              <w:rPr>
                <w:rFonts w:eastAsia="標楷體"/>
                <w:color w:val="000000" w:themeColor="text1"/>
              </w:rPr>
              <w:lastRenderedPageBreak/>
              <w:t>4.</w:t>
            </w:r>
            <w:r w:rsidR="00044123" w:rsidRPr="00477142">
              <w:rPr>
                <w:rFonts w:eastAsia="標楷體" w:hint="eastAsia"/>
                <w:color w:val="000000" w:themeColor="text1"/>
              </w:rPr>
              <w:t xml:space="preserve"> </w:t>
            </w:r>
            <w:r w:rsidR="00A14092" w:rsidRPr="00477142">
              <w:rPr>
                <w:rFonts w:eastAsia="標楷體"/>
                <w:color w:val="000000" w:themeColor="text1"/>
              </w:rPr>
              <w:t>Office</w:t>
            </w:r>
            <w:r w:rsidR="00E640D2" w:rsidRPr="00477142">
              <w:rPr>
                <w:rFonts w:eastAsia="標楷體"/>
                <w:color w:val="000000" w:themeColor="text1"/>
              </w:rPr>
              <w:t xml:space="preserve"> of Global Affairs</w:t>
            </w:r>
            <w:r w:rsidR="00A14092" w:rsidRPr="00477142">
              <w:rPr>
                <w:rFonts w:eastAsia="標楷體"/>
                <w:color w:val="000000" w:themeColor="text1"/>
              </w:rPr>
              <w:t>: Responsible for handling various accommodation issues for international students.</w:t>
            </w:r>
          </w:p>
        </w:tc>
      </w:tr>
      <w:tr w:rsidR="00477142" w:rsidRPr="00477142" w14:paraId="31160ECC" w14:textId="77777777" w:rsidTr="003A7FFB">
        <w:trPr>
          <w:jc w:val="center"/>
        </w:trPr>
        <w:tc>
          <w:tcPr>
            <w:tcW w:w="1304" w:type="dxa"/>
          </w:tcPr>
          <w:p w14:paraId="0B982368" w14:textId="77777777" w:rsidR="005D02BE" w:rsidRPr="00477142" w:rsidRDefault="005D02BE" w:rsidP="00520F28">
            <w:pPr>
              <w:rPr>
                <w:rFonts w:eastAsia="標楷體"/>
                <w:color w:val="000000" w:themeColor="text1"/>
                <w:szCs w:val="24"/>
              </w:rPr>
            </w:pPr>
            <w:r w:rsidRPr="00477142">
              <w:rPr>
                <w:rFonts w:eastAsia="標楷體"/>
                <w:color w:val="000000" w:themeColor="text1"/>
              </w:rPr>
              <w:lastRenderedPageBreak/>
              <w:t>Article 3</w:t>
            </w:r>
          </w:p>
        </w:tc>
        <w:tc>
          <w:tcPr>
            <w:tcW w:w="9014" w:type="dxa"/>
          </w:tcPr>
          <w:p w14:paraId="6693043A" w14:textId="77777777" w:rsidR="005D02BE" w:rsidRPr="00477142" w:rsidRDefault="005D02BE" w:rsidP="00520F28">
            <w:pPr>
              <w:widowControl/>
              <w:kinsoku w:val="0"/>
              <w:overflowPunct w:val="0"/>
              <w:rPr>
                <w:rFonts w:eastAsia="標楷體"/>
                <w:color w:val="000000" w:themeColor="text1"/>
              </w:rPr>
            </w:pPr>
            <w:r w:rsidRPr="00477142">
              <w:rPr>
                <w:rFonts w:eastAsia="標楷體"/>
                <w:color w:val="000000" w:themeColor="text1"/>
              </w:rPr>
              <w:t xml:space="preserve">Student Dormitory Self-Governance Council: </w:t>
            </w:r>
          </w:p>
        </w:tc>
      </w:tr>
      <w:tr w:rsidR="00477142" w:rsidRPr="00477142" w14:paraId="5E525DBE" w14:textId="77777777" w:rsidTr="003A7FFB">
        <w:trPr>
          <w:jc w:val="center"/>
        </w:trPr>
        <w:tc>
          <w:tcPr>
            <w:tcW w:w="1304" w:type="dxa"/>
          </w:tcPr>
          <w:p w14:paraId="33AB8426" w14:textId="77777777" w:rsidR="005D02BE" w:rsidRPr="00477142" w:rsidRDefault="005D02BE" w:rsidP="00520F28">
            <w:pPr>
              <w:rPr>
                <w:rFonts w:eastAsia="標楷體"/>
                <w:color w:val="000000" w:themeColor="text1"/>
                <w:szCs w:val="24"/>
              </w:rPr>
            </w:pPr>
          </w:p>
        </w:tc>
        <w:tc>
          <w:tcPr>
            <w:tcW w:w="9014" w:type="dxa"/>
          </w:tcPr>
          <w:p w14:paraId="55F976E0" w14:textId="7C939C85" w:rsidR="005D02BE" w:rsidRPr="00477142" w:rsidRDefault="005D02BE" w:rsidP="00520F28">
            <w:pPr>
              <w:widowControl/>
              <w:kinsoku w:val="0"/>
              <w:overflowPunct w:val="0"/>
              <w:rPr>
                <w:rFonts w:eastAsia="標楷體"/>
                <w:color w:val="000000" w:themeColor="text1"/>
              </w:rPr>
            </w:pPr>
            <w:r w:rsidRPr="00477142">
              <w:rPr>
                <w:rFonts w:eastAsia="標楷體"/>
                <w:color w:val="000000" w:themeColor="text1"/>
              </w:rPr>
              <w:t xml:space="preserve">To regulate dormitory life, promote dormitory self-governance, and strive for the welfare of resident students, the </w:t>
            </w:r>
            <w:r w:rsidR="007E5967" w:rsidRPr="00477142">
              <w:rPr>
                <w:rFonts w:eastAsia="標楷體"/>
                <w:color w:val="000000" w:themeColor="text1"/>
              </w:rPr>
              <w:t>school</w:t>
            </w:r>
            <w:r w:rsidRPr="00477142">
              <w:rPr>
                <w:rFonts w:eastAsia="標楷體"/>
                <w:color w:val="000000" w:themeColor="text1"/>
              </w:rPr>
              <w:t xml:space="preserve"> guides resident students to establish the "Student Dormitory Self-Governance Council" (hereinafter referred to as the Council). Its organizational charter shall be separately established.</w:t>
            </w:r>
          </w:p>
        </w:tc>
      </w:tr>
      <w:tr w:rsidR="00477142" w:rsidRPr="00477142" w14:paraId="572468CF" w14:textId="77777777" w:rsidTr="003A7FFB">
        <w:trPr>
          <w:jc w:val="center"/>
        </w:trPr>
        <w:tc>
          <w:tcPr>
            <w:tcW w:w="1304" w:type="dxa"/>
          </w:tcPr>
          <w:p w14:paraId="3F7DB8B5" w14:textId="77777777" w:rsidR="005D02BE" w:rsidRPr="00477142" w:rsidRDefault="005D02BE" w:rsidP="00520F28">
            <w:pPr>
              <w:rPr>
                <w:rFonts w:eastAsia="標楷體"/>
                <w:color w:val="000000" w:themeColor="text1"/>
                <w:szCs w:val="24"/>
              </w:rPr>
            </w:pPr>
            <w:r w:rsidRPr="00477142">
              <w:rPr>
                <w:rFonts w:eastAsia="標楷體"/>
                <w:color w:val="000000" w:themeColor="text1"/>
              </w:rPr>
              <w:t>Article 4</w:t>
            </w:r>
          </w:p>
        </w:tc>
        <w:tc>
          <w:tcPr>
            <w:tcW w:w="9014" w:type="dxa"/>
          </w:tcPr>
          <w:p w14:paraId="5523BD5C" w14:textId="77777777" w:rsidR="005D02BE" w:rsidRPr="00477142" w:rsidRDefault="005D02BE" w:rsidP="00520F28">
            <w:pPr>
              <w:widowControl/>
              <w:kinsoku w:val="0"/>
              <w:overflowPunct w:val="0"/>
              <w:rPr>
                <w:rFonts w:eastAsia="標楷體"/>
                <w:color w:val="000000" w:themeColor="text1"/>
              </w:rPr>
            </w:pPr>
            <w:r w:rsidRPr="00477142">
              <w:rPr>
                <w:rFonts w:eastAsia="標楷體"/>
                <w:color w:val="000000" w:themeColor="text1"/>
              </w:rPr>
              <w:t xml:space="preserve">Facility Addition, Improvement, and Maintenance: </w:t>
            </w:r>
          </w:p>
        </w:tc>
      </w:tr>
      <w:tr w:rsidR="00477142" w:rsidRPr="00477142" w14:paraId="5D05E5A3" w14:textId="77777777" w:rsidTr="003A7FFB">
        <w:trPr>
          <w:jc w:val="center"/>
        </w:trPr>
        <w:tc>
          <w:tcPr>
            <w:tcW w:w="1304" w:type="dxa"/>
          </w:tcPr>
          <w:p w14:paraId="2EE60DFC" w14:textId="77777777" w:rsidR="005D02BE" w:rsidRPr="00477142" w:rsidRDefault="005D02BE" w:rsidP="00044123">
            <w:pPr>
              <w:widowControl/>
              <w:kinsoku w:val="0"/>
              <w:overflowPunct w:val="0"/>
              <w:rPr>
                <w:rFonts w:eastAsia="標楷體"/>
                <w:color w:val="000000" w:themeColor="text1"/>
              </w:rPr>
            </w:pPr>
          </w:p>
        </w:tc>
        <w:tc>
          <w:tcPr>
            <w:tcW w:w="9014" w:type="dxa"/>
          </w:tcPr>
          <w:p w14:paraId="4AB35663" w14:textId="2D982334" w:rsidR="005D02BE" w:rsidRPr="00477142" w:rsidRDefault="00044123" w:rsidP="00044123">
            <w:pPr>
              <w:widowControl/>
              <w:kinsoku w:val="0"/>
              <w:overflowPunct w:val="0"/>
              <w:ind w:left="283" w:hangingChars="118" w:hanging="283"/>
              <w:rPr>
                <w:rFonts w:eastAsia="標楷體"/>
                <w:color w:val="000000" w:themeColor="text1"/>
              </w:rPr>
            </w:pPr>
            <w:r w:rsidRPr="00477142">
              <w:rPr>
                <w:rFonts w:eastAsia="標楷體" w:hint="eastAsia"/>
                <w:color w:val="000000" w:themeColor="text1"/>
              </w:rPr>
              <w:t xml:space="preserve">1. </w:t>
            </w:r>
            <w:r w:rsidR="005D02BE" w:rsidRPr="00477142">
              <w:rPr>
                <w:rFonts w:eastAsia="標楷體"/>
                <w:color w:val="000000" w:themeColor="text1"/>
              </w:rPr>
              <w:t xml:space="preserve">Resident students can propose through the Council to add or improve various living facilities. After assessment by the Office of Student Affairs in conjunction with the Office </w:t>
            </w:r>
            <w:r w:rsidR="00876227" w:rsidRPr="00477142">
              <w:rPr>
                <w:rFonts w:eastAsia="標楷體"/>
                <w:color w:val="000000" w:themeColor="text1"/>
              </w:rPr>
              <w:t xml:space="preserve">of General Affairs </w:t>
            </w:r>
            <w:r w:rsidR="005D02BE" w:rsidRPr="00477142">
              <w:rPr>
                <w:rFonts w:eastAsia="標楷體"/>
                <w:color w:val="000000" w:themeColor="text1"/>
              </w:rPr>
              <w:t>and the</w:t>
            </w:r>
            <w:r w:rsidR="00C97569" w:rsidRPr="00477142">
              <w:rPr>
                <w:rFonts w:eastAsia="標楷體" w:hint="eastAsia"/>
                <w:color w:val="000000" w:themeColor="text1"/>
              </w:rPr>
              <w:t xml:space="preserve"> </w:t>
            </w:r>
            <w:r w:rsidR="005D02BE" w:rsidRPr="00477142">
              <w:rPr>
                <w:rFonts w:eastAsia="標楷體"/>
                <w:color w:val="000000" w:themeColor="text1"/>
              </w:rPr>
              <w:t>Office</w:t>
            </w:r>
            <w:r w:rsidR="00876227" w:rsidRPr="00477142">
              <w:rPr>
                <w:rFonts w:eastAsia="標楷體"/>
                <w:color w:val="000000" w:themeColor="text1"/>
              </w:rPr>
              <w:t xml:space="preserve"> of Library and Information Services</w:t>
            </w:r>
            <w:r w:rsidR="005D02BE" w:rsidRPr="00477142">
              <w:rPr>
                <w:rFonts w:eastAsia="標楷體"/>
                <w:color w:val="000000" w:themeColor="text1"/>
              </w:rPr>
              <w:t xml:space="preserve">, if deemed necessary, additions or repairs will be made. </w:t>
            </w:r>
          </w:p>
        </w:tc>
      </w:tr>
      <w:tr w:rsidR="00477142" w:rsidRPr="00477142" w14:paraId="2E7B4B04" w14:textId="77777777" w:rsidTr="003A7FFB">
        <w:trPr>
          <w:jc w:val="center"/>
        </w:trPr>
        <w:tc>
          <w:tcPr>
            <w:tcW w:w="1304" w:type="dxa"/>
          </w:tcPr>
          <w:p w14:paraId="4647779B" w14:textId="77777777" w:rsidR="005D02BE" w:rsidRPr="00477142" w:rsidRDefault="005D02BE" w:rsidP="00044123">
            <w:pPr>
              <w:widowControl/>
              <w:kinsoku w:val="0"/>
              <w:overflowPunct w:val="0"/>
              <w:rPr>
                <w:rFonts w:eastAsia="標楷體"/>
                <w:color w:val="000000" w:themeColor="text1"/>
              </w:rPr>
            </w:pPr>
          </w:p>
        </w:tc>
        <w:tc>
          <w:tcPr>
            <w:tcW w:w="9014" w:type="dxa"/>
          </w:tcPr>
          <w:p w14:paraId="0A5FAA87" w14:textId="3CB27CFD" w:rsidR="00AF3AFF" w:rsidRPr="00477142" w:rsidRDefault="005D02BE" w:rsidP="00044123">
            <w:pPr>
              <w:widowControl/>
              <w:kinsoku w:val="0"/>
              <w:overflowPunct w:val="0"/>
              <w:rPr>
                <w:rFonts w:eastAsia="標楷體"/>
                <w:color w:val="000000" w:themeColor="text1"/>
              </w:rPr>
            </w:pPr>
            <w:r w:rsidRPr="00477142">
              <w:rPr>
                <w:rFonts w:eastAsia="標楷體"/>
                <w:color w:val="000000" w:themeColor="text1"/>
              </w:rPr>
              <w:t>2. Facility Maintenance:</w:t>
            </w:r>
          </w:p>
          <w:p w14:paraId="1B4B353E" w14:textId="77777777" w:rsidR="00044123" w:rsidRPr="00477142" w:rsidRDefault="00044123" w:rsidP="00044123">
            <w:pPr>
              <w:widowControl/>
              <w:kinsoku w:val="0"/>
              <w:overflowPunct w:val="0"/>
              <w:ind w:leftChars="200" w:left="900" w:hangingChars="175" w:hanging="420"/>
              <w:rPr>
                <w:rFonts w:eastAsia="標楷體"/>
                <w:color w:val="000000" w:themeColor="text1"/>
              </w:rPr>
            </w:pPr>
            <w:r w:rsidRPr="00477142">
              <w:rPr>
                <w:rFonts w:eastAsia="標楷體" w:hint="eastAsia"/>
                <w:color w:val="000000" w:themeColor="text1"/>
              </w:rPr>
              <w:t xml:space="preserve">   </w:t>
            </w:r>
            <w:r w:rsidR="00AF3AFF" w:rsidRPr="00477142">
              <w:rPr>
                <w:rFonts w:eastAsia="標楷體"/>
                <w:color w:val="000000" w:themeColor="text1"/>
              </w:rPr>
              <w:t>(1) Resident students fil</w:t>
            </w:r>
            <w:r w:rsidRPr="00477142">
              <w:rPr>
                <w:rFonts w:eastAsia="標楷體"/>
                <w:color w:val="000000" w:themeColor="text1"/>
              </w:rPr>
              <w:t>l out maintenance forms online.</w:t>
            </w:r>
          </w:p>
          <w:p w14:paraId="3F22A0B0" w14:textId="33440F6C" w:rsidR="00AF3AFF" w:rsidRPr="00477142" w:rsidRDefault="00044123" w:rsidP="00044123">
            <w:pPr>
              <w:widowControl/>
              <w:kinsoku w:val="0"/>
              <w:overflowPunct w:val="0"/>
              <w:ind w:leftChars="200" w:left="1277" w:hangingChars="332" w:hanging="797"/>
              <w:rPr>
                <w:rFonts w:eastAsia="標楷體"/>
                <w:color w:val="000000" w:themeColor="text1"/>
              </w:rPr>
            </w:pPr>
            <w:r w:rsidRPr="00477142">
              <w:rPr>
                <w:rFonts w:eastAsia="標楷體" w:hint="eastAsia"/>
                <w:color w:val="000000" w:themeColor="text1"/>
              </w:rPr>
              <w:t xml:space="preserve">   </w:t>
            </w:r>
            <w:r w:rsidR="00AF3AFF" w:rsidRPr="00477142">
              <w:rPr>
                <w:rFonts w:eastAsia="標楷體"/>
                <w:color w:val="000000" w:themeColor="text1"/>
              </w:rPr>
              <w:t>(2) The maintenance unit carries out the repairs and informs the student upon completion.</w:t>
            </w:r>
          </w:p>
        </w:tc>
      </w:tr>
      <w:tr w:rsidR="00477142" w:rsidRPr="00477142" w14:paraId="703B9E40" w14:textId="77777777" w:rsidTr="003A7FFB">
        <w:trPr>
          <w:jc w:val="center"/>
        </w:trPr>
        <w:tc>
          <w:tcPr>
            <w:tcW w:w="1304" w:type="dxa"/>
          </w:tcPr>
          <w:p w14:paraId="5EC1EF78" w14:textId="77777777" w:rsidR="008C4C12" w:rsidRPr="00477142" w:rsidRDefault="008C4C12" w:rsidP="00520F28">
            <w:pPr>
              <w:rPr>
                <w:rFonts w:eastAsia="標楷體"/>
                <w:color w:val="000000" w:themeColor="text1"/>
                <w:szCs w:val="24"/>
              </w:rPr>
            </w:pPr>
            <w:r w:rsidRPr="00477142">
              <w:rPr>
                <w:rFonts w:eastAsia="標楷體"/>
                <w:color w:val="000000" w:themeColor="text1"/>
              </w:rPr>
              <w:t>Article 5</w:t>
            </w:r>
          </w:p>
        </w:tc>
        <w:tc>
          <w:tcPr>
            <w:tcW w:w="9014" w:type="dxa"/>
          </w:tcPr>
          <w:p w14:paraId="510CB9AA" w14:textId="77777777" w:rsidR="008C4C12" w:rsidRPr="00477142" w:rsidRDefault="008C4C12" w:rsidP="00426D0D">
            <w:pPr>
              <w:kinsoku w:val="0"/>
              <w:overflowPunct w:val="0"/>
              <w:jc w:val="both"/>
              <w:rPr>
                <w:rFonts w:eastAsia="標楷體"/>
                <w:color w:val="000000" w:themeColor="text1"/>
              </w:rPr>
            </w:pPr>
            <w:r w:rsidRPr="00477142">
              <w:rPr>
                <w:rFonts w:eastAsia="標楷體"/>
                <w:color w:val="000000" w:themeColor="text1"/>
              </w:rPr>
              <w:t>Dormitory Safety:</w:t>
            </w:r>
          </w:p>
        </w:tc>
      </w:tr>
      <w:tr w:rsidR="00477142" w:rsidRPr="00477142" w14:paraId="65928846" w14:textId="77777777" w:rsidTr="003A7FFB">
        <w:trPr>
          <w:jc w:val="center"/>
        </w:trPr>
        <w:tc>
          <w:tcPr>
            <w:tcW w:w="1304" w:type="dxa"/>
          </w:tcPr>
          <w:p w14:paraId="3A32E1E1" w14:textId="77777777" w:rsidR="008C4C12" w:rsidRPr="00477142" w:rsidRDefault="008C4C12" w:rsidP="00520F28">
            <w:pPr>
              <w:rPr>
                <w:rFonts w:eastAsia="標楷體"/>
                <w:color w:val="000000" w:themeColor="text1"/>
                <w:szCs w:val="24"/>
              </w:rPr>
            </w:pPr>
          </w:p>
        </w:tc>
        <w:tc>
          <w:tcPr>
            <w:tcW w:w="9014" w:type="dxa"/>
          </w:tcPr>
          <w:p w14:paraId="565DEE23" w14:textId="7F5827AF" w:rsidR="008C4C12" w:rsidRPr="00477142" w:rsidRDefault="008C4C12" w:rsidP="00F83523">
            <w:pPr>
              <w:adjustRightInd/>
              <w:spacing w:line="240" w:lineRule="auto"/>
              <w:ind w:left="240" w:rightChars="-45" w:right="-108" w:hangingChars="100" w:hanging="240"/>
              <w:jc w:val="both"/>
              <w:textAlignment w:val="auto"/>
              <w:rPr>
                <w:rFonts w:eastAsia="標楷體"/>
                <w:color w:val="000000" w:themeColor="text1"/>
                <w:szCs w:val="24"/>
              </w:rPr>
            </w:pPr>
            <w:r w:rsidRPr="00477142">
              <w:rPr>
                <w:rFonts w:eastAsia="標楷體"/>
                <w:color w:val="000000" w:themeColor="text1"/>
                <w:szCs w:val="24"/>
              </w:rPr>
              <w:t xml:space="preserve">1. To </w:t>
            </w:r>
            <w:r w:rsidR="00E42B41" w:rsidRPr="00477142">
              <w:rPr>
                <w:rFonts w:eastAsia="標楷體"/>
                <w:color w:val="000000" w:themeColor="text1"/>
                <w:szCs w:val="24"/>
              </w:rPr>
              <w:t xml:space="preserve">assess </w:t>
            </w:r>
            <w:r w:rsidRPr="00477142">
              <w:rPr>
                <w:rFonts w:eastAsia="標楷體"/>
                <w:color w:val="000000" w:themeColor="text1"/>
                <w:szCs w:val="24"/>
              </w:rPr>
              <w:t xml:space="preserve">the situation of student accommodation and dormitory safety, the Office of Student Affairs’ student safety personnel may conduct unscheduled inspections of the dormitory, accompanied by dormitory </w:t>
            </w:r>
            <w:r w:rsidR="00E26EFC" w:rsidRPr="00477142">
              <w:rPr>
                <w:rFonts w:eastAsia="標楷體"/>
                <w:color w:val="000000" w:themeColor="text1"/>
                <w:szCs w:val="24"/>
              </w:rPr>
              <w:t>manager</w:t>
            </w:r>
            <w:r w:rsidRPr="00477142">
              <w:rPr>
                <w:rFonts w:eastAsia="標楷體"/>
                <w:color w:val="000000" w:themeColor="text1"/>
                <w:szCs w:val="24"/>
              </w:rPr>
              <w:t>, security managers, and student representatives. Partial inspections may be added if necessary, and all resident students sh</w:t>
            </w:r>
            <w:r w:rsidR="00F83523" w:rsidRPr="00477142">
              <w:rPr>
                <w:rFonts w:eastAsia="標楷體"/>
                <w:color w:val="000000" w:themeColor="text1"/>
                <w:szCs w:val="24"/>
              </w:rPr>
              <w:t>ould cooperate without evasion.</w:t>
            </w:r>
          </w:p>
          <w:p w14:paraId="6C859ED0" w14:textId="07C8D224" w:rsidR="008C4C12" w:rsidRPr="00477142" w:rsidRDefault="008C4C12" w:rsidP="008C4C12">
            <w:pPr>
              <w:adjustRightInd/>
              <w:spacing w:line="240" w:lineRule="auto"/>
              <w:ind w:left="240" w:rightChars="-45" w:right="-108" w:hangingChars="100" w:hanging="240"/>
              <w:jc w:val="both"/>
              <w:textAlignment w:val="auto"/>
              <w:rPr>
                <w:rFonts w:eastAsia="標楷體"/>
                <w:color w:val="000000" w:themeColor="text1"/>
                <w:szCs w:val="24"/>
              </w:rPr>
            </w:pPr>
            <w:r w:rsidRPr="00477142">
              <w:rPr>
                <w:rFonts w:eastAsia="標楷體" w:hint="eastAsia"/>
                <w:color w:val="000000" w:themeColor="text1"/>
                <w:szCs w:val="24"/>
              </w:rPr>
              <w:t>2</w:t>
            </w:r>
            <w:r w:rsidRPr="00477142">
              <w:rPr>
                <w:rFonts w:eastAsia="標楷體"/>
                <w:color w:val="000000" w:themeColor="text1"/>
                <w:szCs w:val="24"/>
              </w:rPr>
              <w:t xml:space="preserve">. Dormitory access control is executed by the dormitory security manager. Resident students enter and exit using their student ID cards. Construction and maintenance personnel, as well as visitors' relatives, must register at the </w:t>
            </w:r>
            <w:r w:rsidR="00B1691D" w:rsidRPr="00477142">
              <w:rPr>
                <w:rFonts w:eastAsia="標楷體"/>
                <w:color w:val="000000" w:themeColor="text1"/>
                <w:szCs w:val="24"/>
              </w:rPr>
              <w:t xml:space="preserve">security </w:t>
            </w:r>
            <w:r w:rsidRPr="00477142">
              <w:rPr>
                <w:rFonts w:eastAsia="標楷體"/>
                <w:color w:val="000000" w:themeColor="text1"/>
                <w:szCs w:val="24"/>
              </w:rPr>
              <w:t xml:space="preserve">office and deposit a valid ID with a photo. Visitors can enter only after wearing a visitor (yellow) vest; maintenance personnel must be accompanied by </w:t>
            </w:r>
            <w:r w:rsidR="007E5967" w:rsidRPr="00477142">
              <w:rPr>
                <w:rFonts w:eastAsia="標楷體"/>
                <w:color w:val="000000" w:themeColor="text1"/>
                <w:szCs w:val="24"/>
              </w:rPr>
              <w:t>school</w:t>
            </w:r>
            <w:r w:rsidRPr="00477142">
              <w:rPr>
                <w:rFonts w:eastAsia="標楷體"/>
                <w:color w:val="000000" w:themeColor="text1"/>
                <w:szCs w:val="24"/>
              </w:rPr>
              <w:t xml:space="preserve"> staff, and </w:t>
            </w:r>
            <w:r w:rsidR="007E5967" w:rsidRPr="00477142">
              <w:rPr>
                <w:rFonts w:eastAsia="標楷體"/>
                <w:color w:val="000000" w:themeColor="text1"/>
                <w:szCs w:val="24"/>
              </w:rPr>
              <w:t xml:space="preserve">the </w:t>
            </w:r>
            <w:r w:rsidRPr="00477142">
              <w:rPr>
                <w:rFonts w:eastAsia="標楷體"/>
                <w:color w:val="000000" w:themeColor="text1"/>
                <w:szCs w:val="24"/>
              </w:rPr>
              <w:t>visitors</w:t>
            </w:r>
            <w:r w:rsidR="007E5967" w:rsidRPr="00477142">
              <w:rPr>
                <w:rFonts w:eastAsia="標楷體"/>
                <w:color w:val="000000" w:themeColor="text1"/>
                <w:szCs w:val="24"/>
              </w:rPr>
              <w:t>/</w:t>
            </w:r>
            <w:r w:rsidRPr="00477142">
              <w:rPr>
                <w:rFonts w:eastAsia="標楷體"/>
                <w:color w:val="000000" w:themeColor="text1"/>
                <w:szCs w:val="24"/>
              </w:rPr>
              <w:t>relatives must be accompanied by the resident student</w:t>
            </w:r>
            <w:r w:rsidR="007E5967" w:rsidRPr="00477142">
              <w:rPr>
                <w:rFonts w:eastAsia="標楷體"/>
                <w:color w:val="000000" w:themeColor="text1"/>
                <w:szCs w:val="24"/>
              </w:rPr>
              <w:t>s</w:t>
            </w:r>
            <w:r w:rsidRPr="00477142">
              <w:rPr>
                <w:rFonts w:eastAsia="標楷體"/>
                <w:color w:val="000000" w:themeColor="text1"/>
                <w:szCs w:val="24"/>
              </w:rPr>
              <w:t>. Faculty and staff must wear identification when entering and exiting the dormitory.</w:t>
            </w:r>
          </w:p>
          <w:p w14:paraId="409212B7" w14:textId="3E3256F1" w:rsidR="008C4C12" w:rsidRPr="00477142" w:rsidRDefault="008C4C12" w:rsidP="008C4C12">
            <w:pPr>
              <w:adjustRightInd/>
              <w:spacing w:line="240" w:lineRule="auto"/>
              <w:ind w:left="240" w:rightChars="-45" w:right="-108" w:hangingChars="100" w:hanging="240"/>
              <w:jc w:val="both"/>
              <w:textAlignment w:val="auto"/>
              <w:rPr>
                <w:rFonts w:eastAsia="標楷體"/>
                <w:color w:val="000000" w:themeColor="text1"/>
                <w:szCs w:val="24"/>
              </w:rPr>
            </w:pPr>
            <w:r w:rsidRPr="00477142">
              <w:rPr>
                <w:rFonts w:eastAsia="標楷體"/>
                <w:color w:val="000000" w:themeColor="text1"/>
                <w:szCs w:val="24"/>
              </w:rPr>
              <w:t>3. Every semester, the Office</w:t>
            </w:r>
            <w:r w:rsidR="00EB79A5" w:rsidRPr="00477142">
              <w:rPr>
                <w:rFonts w:eastAsia="標楷體"/>
                <w:color w:val="000000" w:themeColor="text1"/>
                <w:szCs w:val="24"/>
              </w:rPr>
              <w:t xml:space="preserve"> of General Affairs</w:t>
            </w:r>
            <w:r w:rsidRPr="00477142">
              <w:rPr>
                <w:rFonts w:eastAsia="標楷體"/>
                <w:color w:val="000000" w:themeColor="text1"/>
                <w:szCs w:val="24"/>
              </w:rPr>
              <w:t xml:space="preserve"> inspects room equipment, firefighting equipment, power sources, boilers, drinking water, elevators, and escape facilities on each floor to maintain dormitory safety. </w:t>
            </w:r>
          </w:p>
          <w:p w14:paraId="6B15CB97" w14:textId="77777777" w:rsidR="008C4C12" w:rsidRPr="00477142" w:rsidRDefault="008C4C12" w:rsidP="008C4C12">
            <w:pPr>
              <w:adjustRightInd/>
              <w:spacing w:line="240" w:lineRule="auto"/>
              <w:ind w:left="240" w:rightChars="-45" w:right="-108" w:hangingChars="100" w:hanging="240"/>
              <w:jc w:val="both"/>
              <w:textAlignment w:val="auto"/>
              <w:rPr>
                <w:rFonts w:eastAsia="標楷體"/>
                <w:color w:val="000000" w:themeColor="text1"/>
                <w:szCs w:val="24"/>
              </w:rPr>
            </w:pPr>
            <w:r w:rsidRPr="00477142">
              <w:rPr>
                <w:rFonts w:eastAsia="標楷體"/>
                <w:color w:val="000000" w:themeColor="text1"/>
                <w:szCs w:val="24"/>
              </w:rPr>
              <w:t>4. After residents move in each semester, they must participate in fire escape route briefings and drills conducted by the Office of Student Affairs’ student safety personnel and dormitory leaders.</w:t>
            </w:r>
          </w:p>
          <w:p w14:paraId="6C1B99F8" w14:textId="77777777" w:rsidR="008C4C12" w:rsidRPr="00477142" w:rsidRDefault="008C4C12" w:rsidP="00C97569">
            <w:pPr>
              <w:adjustRightInd/>
              <w:spacing w:line="240" w:lineRule="auto"/>
              <w:ind w:left="240" w:rightChars="-45" w:right="-108" w:hangingChars="100" w:hanging="240"/>
              <w:jc w:val="both"/>
              <w:textAlignment w:val="auto"/>
              <w:rPr>
                <w:rFonts w:eastAsia="標楷體"/>
                <w:color w:val="000000" w:themeColor="text1"/>
                <w:szCs w:val="24"/>
              </w:rPr>
            </w:pPr>
            <w:r w:rsidRPr="00477142">
              <w:rPr>
                <w:rFonts w:eastAsia="標楷體"/>
                <w:color w:val="000000" w:themeColor="text1"/>
                <w:szCs w:val="24"/>
              </w:rPr>
              <w:t xml:space="preserve">5. In case of accidental incidents in the dormitory, the </w:t>
            </w:r>
            <w:r w:rsidR="00D2303A" w:rsidRPr="00477142">
              <w:rPr>
                <w:rFonts w:eastAsia="標楷體"/>
                <w:color w:val="000000" w:themeColor="text1"/>
                <w:szCs w:val="24"/>
              </w:rPr>
              <w:t>Office of General Affairs</w:t>
            </w:r>
            <w:r w:rsidRPr="00477142">
              <w:rPr>
                <w:rFonts w:eastAsia="標楷體"/>
                <w:color w:val="000000" w:themeColor="text1"/>
                <w:szCs w:val="24"/>
              </w:rPr>
              <w:t>, campus police, dormitory secur</w:t>
            </w:r>
            <w:r w:rsidR="00D2303A" w:rsidRPr="00477142">
              <w:rPr>
                <w:rFonts w:eastAsia="標楷體"/>
                <w:color w:val="000000" w:themeColor="text1"/>
                <w:szCs w:val="24"/>
              </w:rPr>
              <w:t xml:space="preserve">ity managers, and the Office of </w:t>
            </w:r>
            <w:r w:rsidRPr="00477142">
              <w:rPr>
                <w:rFonts w:eastAsia="標楷體"/>
                <w:color w:val="000000" w:themeColor="text1"/>
                <w:szCs w:val="24"/>
              </w:rPr>
              <w:t>Student Affairs will handle the necessary emergency responses."</w:t>
            </w:r>
          </w:p>
          <w:p w14:paraId="5BAF0CFF" w14:textId="25D7FEBD" w:rsidR="00751AF0" w:rsidRPr="00477142" w:rsidRDefault="00751AF0" w:rsidP="00C97569">
            <w:pPr>
              <w:adjustRightInd/>
              <w:spacing w:line="240" w:lineRule="auto"/>
              <w:ind w:left="240" w:rightChars="-45" w:right="-108" w:hangingChars="100" w:hanging="240"/>
              <w:jc w:val="both"/>
              <w:textAlignment w:val="auto"/>
              <w:rPr>
                <w:rFonts w:eastAsia="標楷體"/>
                <w:color w:val="000000" w:themeColor="text1"/>
              </w:rPr>
            </w:pPr>
            <w:r w:rsidRPr="00477142">
              <w:rPr>
                <w:rFonts w:eastAsia="標楷體" w:hint="eastAsia"/>
                <w:color w:val="000000" w:themeColor="text1"/>
              </w:rPr>
              <w:t xml:space="preserve">6. </w:t>
            </w:r>
            <w:r w:rsidRPr="00477142">
              <w:rPr>
                <w:rFonts w:eastAsia="標楷體"/>
                <w:color w:val="000000" w:themeColor="text1"/>
                <w:u w:val="single"/>
              </w:rPr>
              <w:t>To ensure electrical safety in the dormitory, high-power electrical appliances are prohibited in order to prevent power overload and potential outages.</w:t>
            </w:r>
          </w:p>
        </w:tc>
      </w:tr>
      <w:tr w:rsidR="00477142" w:rsidRPr="00477142" w14:paraId="01B73978" w14:textId="77777777" w:rsidTr="003A7FFB">
        <w:trPr>
          <w:jc w:val="center"/>
        </w:trPr>
        <w:tc>
          <w:tcPr>
            <w:tcW w:w="1304" w:type="dxa"/>
          </w:tcPr>
          <w:p w14:paraId="4DDC1232" w14:textId="77777777" w:rsidR="008C4C12" w:rsidRPr="00477142" w:rsidRDefault="0054481C" w:rsidP="00520F28">
            <w:pPr>
              <w:rPr>
                <w:rFonts w:ascii="標楷體" w:eastAsia="標楷體" w:hAnsi="標楷體"/>
                <w:b/>
                <w:color w:val="000000" w:themeColor="text1"/>
              </w:rPr>
            </w:pPr>
            <w:r w:rsidRPr="00477142">
              <w:rPr>
                <w:rFonts w:eastAsia="標楷體"/>
                <w:b/>
                <w:color w:val="000000" w:themeColor="text1"/>
              </w:rPr>
              <w:lastRenderedPageBreak/>
              <w:t>Chapter 2</w:t>
            </w:r>
          </w:p>
        </w:tc>
        <w:tc>
          <w:tcPr>
            <w:tcW w:w="9014" w:type="dxa"/>
          </w:tcPr>
          <w:p w14:paraId="0EB2F03E" w14:textId="77777777" w:rsidR="008C4C12" w:rsidRPr="00477142" w:rsidRDefault="0054481C" w:rsidP="0054481C">
            <w:pPr>
              <w:rPr>
                <w:rFonts w:eastAsia="標楷體"/>
                <w:b/>
                <w:color w:val="000000" w:themeColor="text1"/>
              </w:rPr>
            </w:pPr>
            <w:r w:rsidRPr="00477142">
              <w:rPr>
                <w:rFonts w:eastAsia="標楷體"/>
                <w:b/>
                <w:color w:val="000000" w:themeColor="text1"/>
              </w:rPr>
              <w:t>General Living Standards</w:t>
            </w:r>
          </w:p>
        </w:tc>
      </w:tr>
      <w:tr w:rsidR="00477142" w:rsidRPr="00477142" w14:paraId="194DDC68" w14:textId="77777777" w:rsidTr="003A7FFB">
        <w:trPr>
          <w:jc w:val="center"/>
        </w:trPr>
        <w:tc>
          <w:tcPr>
            <w:tcW w:w="1304" w:type="dxa"/>
          </w:tcPr>
          <w:p w14:paraId="73F8EC52" w14:textId="77777777" w:rsidR="0054481C" w:rsidRPr="00477142" w:rsidRDefault="0054481C" w:rsidP="00520F28">
            <w:pPr>
              <w:rPr>
                <w:rFonts w:eastAsia="標楷體"/>
                <w:color w:val="000000" w:themeColor="text1"/>
                <w:szCs w:val="24"/>
              </w:rPr>
            </w:pPr>
            <w:r w:rsidRPr="00477142">
              <w:rPr>
                <w:rFonts w:eastAsia="標楷體"/>
                <w:color w:val="000000" w:themeColor="text1"/>
              </w:rPr>
              <w:t>Article 6</w:t>
            </w:r>
          </w:p>
        </w:tc>
        <w:tc>
          <w:tcPr>
            <w:tcW w:w="9014" w:type="dxa"/>
          </w:tcPr>
          <w:p w14:paraId="2F8EEE04" w14:textId="77777777" w:rsidR="0054481C" w:rsidRPr="00477142" w:rsidRDefault="0054481C" w:rsidP="0054481C">
            <w:pPr>
              <w:widowControl/>
              <w:kinsoku w:val="0"/>
              <w:overflowPunct w:val="0"/>
              <w:jc w:val="both"/>
              <w:rPr>
                <w:rFonts w:eastAsia="標楷體"/>
                <w:color w:val="000000" w:themeColor="text1"/>
              </w:rPr>
            </w:pPr>
            <w:r w:rsidRPr="00477142">
              <w:rPr>
                <w:rFonts w:eastAsia="標楷體"/>
                <w:color w:val="000000" w:themeColor="text1"/>
              </w:rPr>
              <w:t>Accommodation Safety and Care:</w:t>
            </w:r>
          </w:p>
        </w:tc>
      </w:tr>
      <w:tr w:rsidR="00477142" w:rsidRPr="00477142" w14:paraId="3801A601" w14:textId="77777777" w:rsidTr="003A7FFB">
        <w:trPr>
          <w:jc w:val="center"/>
        </w:trPr>
        <w:tc>
          <w:tcPr>
            <w:tcW w:w="1304" w:type="dxa"/>
          </w:tcPr>
          <w:p w14:paraId="5B0D4A29" w14:textId="77777777" w:rsidR="0054481C" w:rsidRPr="00477142" w:rsidRDefault="0054481C" w:rsidP="00520F28">
            <w:pPr>
              <w:rPr>
                <w:rFonts w:eastAsia="標楷體"/>
                <w:color w:val="000000" w:themeColor="text1"/>
                <w:szCs w:val="24"/>
              </w:rPr>
            </w:pPr>
          </w:p>
        </w:tc>
        <w:tc>
          <w:tcPr>
            <w:tcW w:w="9014" w:type="dxa"/>
          </w:tcPr>
          <w:p w14:paraId="48807F30" w14:textId="77777777" w:rsidR="0054481C" w:rsidRPr="00477142" w:rsidRDefault="0054481C" w:rsidP="007E5967">
            <w:pPr>
              <w:kinsoku w:val="0"/>
              <w:overflowPunct w:val="0"/>
              <w:ind w:left="288" w:hangingChars="120" w:hanging="288"/>
              <w:jc w:val="both"/>
              <w:rPr>
                <w:rFonts w:eastAsia="標楷體"/>
                <w:color w:val="000000" w:themeColor="text1"/>
              </w:rPr>
            </w:pPr>
            <w:r w:rsidRPr="00477142">
              <w:rPr>
                <w:rFonts w:eastAsia="標楷體"/>
                <w:color w:val="000000" w:themeColor="text1"/>
              </w:rPr>
              <w:t>1.</w:t>
            </w:r>
            <w:r w:rsidRPr="00477142">
              <w:rPr>
                <w:color w:val="000000" w:themeColor="text1"/>
              </w:rPr>
              <w:t xml:space="preserve"> </w:t>
            </w:r>
            <w:r w:rsidRPr="00477142">
              <w:rPr>
                <w:rFonts w:eastAsia="標楷體"/>
                <w:color w:val="000000" w:themeColor="text1"/>
              </w:rPr>
              <w:t>From Monday to Thursday, every day between 22:30 and 23:30, leaders shall check on the residing status of the dormitory students.</w:t>
            </w:r>
          </w:p>
          <w:p w14:paraId="79150F87" w14:textId="6776A750" w:rsidR="0054481C" w:rsidRPr="00477142" w:rsidRDefault="0054481C" w:rsidP="00C97569">
            <w:pPr>
              <w:kinsoku w:val="0"/>
              <w:overflowPunct w:val="0"/>
              <w:ind w:left="288" w:hangingChars="120" w:hanging="288"/>
              <w:jc w:val="both"/>
              <w:rPr>
                <w:rFonts w:eastAsia="標楷體"/>
                <w:color w:val="000000" w:themeColor="text1"/>
              </w:rPr>
            </w:pPr>
            <w:r w:rsidRPr="00477142">
              <w:rPr>
                <w:rFonts w:eastAsia="標楷體"/>
                <w:color w:val="000000" w:themeColor="text1"/>
              </w:rPr>
              <w:t xml:space="preserve">2. If a student has not returned to the dormitory for three consecutive days without explaining the reason to the </w:t>
            </w:r>
            <w:r w:rsidR="00B53142" w:rsidRPr="00477142">
              <w:rPr>
                <w:rFonts w:eastAsia="標楷體"/>
                <w:color w:val="000000" w:themeColor="text1"/>
              </w:rPr>
              <w:t>dormitory leaders</w:t>
            </w:r>
            <w:r w:rsidRPr="00477142">
              <w:rPr>
                <w:rFonts w:eastAsia="標楷體"/>
                <w:color w:val="000000" w:themeColor="text1"/>
              </w:rPr>
              <w:t>, the student safety personnel of the Office of Student Affairs will notify the parents.</w:t>
            </w:r>
          </w:p>
        </w:tc>
      </w:tr>
      <w:tr w:rsidR="00477142" w:rsidRPr="00477142" w14:paraId="21C6EE51" w14:textId="77777777" w:rsidTr="003A7FFB">
        <w:trPr>
          <w:jc w:val="center"/>
        </w:trPr>
        <w:tc>
          <w:tcPr>
            <w:tcW w:w="1304" w:type="dxa"/>
          </w:tcPr>
          <w:p w14:paraId="005EAEC0" w14:textId="77777777" w:rsidR="0054481C" w:rsidRPr="00477142" w:rsidRDefault="0054481C" w:rsidP="00520F28">
            <w:pPr>
              <w:rPr>
                <w:rFonts w:eastAsia="標楷體"/>
                <w:color w:val="000000" w:themeColor="text1"/>
                <w:szCs w:val="24"/>
              </w:rPr>
            </w:pPr>
            <w:r w:rsidRPr="00477142">
              <w:rPr>
                <w:rFonts w:eastAsia="標楷體"/>
                <w:color w:val="000000" w:themeColor="text1"/>
              </w:rPr>
              <w:t>Article 7</w:t>
            </w:r>
          </w:p>
        </w:tc>
        <w:tc>
          <w:tcPr>
            <w:tcW w:w="9014" w:type="dxa"/>
          </w:tcPr>
          <w:p w14:paraId="4B62A0FD" w14:textId="77777777" w:rsidR="0054481C" w:rsidRPr="00477142" w:rsidRDefault="0054481C" w:rsidP="0054481C">
            <w:pPr>
              <w:kinsoku w:val="0"/>
              <w:overflowPunct w:val="0"/>
              <w:ind w:left="480" w:hangingChars="200" w:hanging="480"/>
              <w:jc w:val="both"/>
              <w:rPr>
                <w:rFonts w:eastAsia="標楷體"/>
                <w:color w:val="000000" w:themeColor="text1"/>
              </w:rPr>
            </w:pPr>
            <w:r w:rsidRPr="00477142">
              <w:rPr>
                <w:rFonts w:eastAsia="標楷體"/>
                <w:color w:val="000000" w:themeColor="text1"/>
              </w:rPr>
              <w:t xml:space="preserve">Dormitory Regulations and Violation Handling: </w:t>
            </w:r>
          </w:p>
        </w:tc>
      </w:tr>
      <w:tr w:rsidR="00477142" w:rsidRPr="00477142" w14:paraId="22746184" w14:textId="77777777" w:rsidTr="003A7FFB">
        <w:trPr>
          <w:jc w:val="center"/>
        </w:trPr>
        <w:tc>
          <w:tcPr>
            <w:tcW w:w="1304" w:type="dxa"/>
          </w:tcPr>
          <w:p w14:paraId="67B16A92" w14:textId="77777777" w:rsidR="0054481C" w:rsidRPr="00477142" w:rsidRDefault="0054481C" w:rsidP="00520F28">
            <w:pPr>
              <w:rPr>
                <w:rFonts w:eastAsia="標楷體"/>
                <w:color w:val="000000" w:themeColor="text1"/>
                <w:szCs w:val="24"/>
              </w:rPr>
            </w:pPr>
          </w:p>
        </w:tc>
        <w:tc>
          <w:tcPr>
            <w:tcW w:w="9014" w:type="dxa"/>
          </w:tcPr>
          <w:p w14:paraId="20F642FB" w14:textId="1A079C10" w:rsidR="0054481C" w:rsidRPr="00477142" w:rsidRDefault="0054481C" w:rsidP="007E5967">
            <w:pPr>
              <w:kinsoku w:val="0"/>
              <w:overflowPunct w:val="0"/>
              <w:ind w:left="5" w:hangingChars="2" w:hanging="5"/>
              <w:jc w:val="both"/>
              <w:rPr>
                <w:rFonts w:eastAsia="標楷體"/>
                <w:color w:val="000000" w:themeColor="text1"/>
              </w:rPr>
            </w:pPr>
            <w:r w:rsidRPr="00477142">
              <w:rPr>
                <w:rFonts w:eastAsia="標楷體"/>
                <w:color w:val="000000" w:themeColor="text1"/>
              </w:rPr>
              <w:t>To maintain dormitory safety and order,</w:t>
            </w:r>
            <w:r w:rsidRPr="00477142">
              <w:rPr>
                <w:rFonts w:eastAsia="標楷體" w:hint="eastAsia"/>
                <w:color w:val="000000" w:themeColor="text1"/>
              </w:rPr>
              <w:t xml:space="preserve"> </w:t>
            </w:r>
            <w:r w:rsidRPr="00477142">
              <w:rPr>
                <w:rFonts w:eastAsia="標楷體"/>
                <w:color w:val="000000" w:themeColor="text1"/>
              </w:rPr>
              <w:t>dormitory regulations are established along with a</w:t>
            </w:r>
            <w:r w:rsidR="007E5967" w:rsidRPr="00477142">
              <w:rPr>
                <w:rFonts w:eastAsia="標楷體" w:hint="eastAsia"/>
                <w:color w:val="000000" w:themeColor="text1"/>
              </w:rPr>
              <w:t xml:space="preserve"> </w:t>
            </w:r>
            <w:r w:rsidRPr="00477142">
              <w:rPr>
                <w:rFonts w:eastAsia="標楷體"/>
                <w:color w:val="000000" w:themeColor="text1"/>
              </w:rPr>
              <w:t>point system for violations. During the accommodation period, any of the following</w:t>
            </w:r>
            <w:r w:rsidR="007E5967" w:rsidRPr="00477142">
              <w:rPr>
                <w:rFonts w:eastAsia="標楷體" w:hint="eastAsia"/>
                <w:color w:val="000000" w:themeColor="text1"/>
              </w:rPr>
              <w:t xml:space="preserve"> </w:t>
            </w:r>
            <w:r w:rsidRPr="00477142">
              <w:rPr>
                <w:rFonts w:eastAsia="標楷體"/>
                <w:color w:val="000000" w:themeColor="text1"/>
              </w:rPr>
              <w:t xml:space="preserve">behaviors inside the dormitory area, if verified, will result in points being assigned </w:t>
            </w:r>
            <w:r w:rsidR="007E5967" w:rsidRPr="00477142">
              <w:rPr>
                <w:rFonts w:eastAsia="標楷體"/>
                <w:color w:val="000000" w:themeColor="text1"/>
              </w:rPr>
              <w:t xml:space="preserve">according </w:t>
            </w:r>
            <w:r w:rsidRPr="00477142">
              <w:rPr>
                <w:rFonts w:eastAsia="標楷體"/>
                <w:color w:val="000000" w:themeColor="text1"/>
              </w:rPr>
              <w:t xml:space="preserve">to the severity of the offense. The </w:t>
            </w:r>
            <w:r w:rsidR="007E5967" w:rsidRPr="00477142">
              <w:rPr>
                <w:rFonts w:eastAsia="標楷體"/>
                <w:color w:val="000000" w:themeColor="text1"/>
              </w:rPr>
              <w:t xml:space="preserve">relevant </w:t>
            </w:r>
            <w:r w:rsidRPr="00477142">
              <w:rPr>
                <w:rFonts w:eastAsia="標楷體"/>
                <w:color w:val="000000" w:themeColor="text1"/>
              </w:rPr>
              <w:t>dormitory regulations and point standards are as follows:</w:t>
            </w:r>
          </w:p>
        </w:tc>
      </w:tr>
      <w:tr w:rsidR="00477142" w:rsidRPr="00477142" w14:paraId="2870285B" w14:textId="77777777" w:rsidTr="003A7FFB">
        <w:trPr>
          <w:jc w:val="center"/>
        </w:trPr>
        <w:tc>
          <w:tcPr>
            <w:tcW w:w="1304" w:type="dxa"/>
          </w:tcPr>
          <w:p w14:paraId="65CDBF9F" w14:textId="77777777" w:rsidR="0054481C" w:rsidRPr="00477142" w:rsidRDefault="0054481C" w:rsidP="00520F28">
            <w:pPr>
              <w:rPr>
                <w:rFonts w:eastAsia="標楷體"/>
                <w:color w:val="000000" w:themeColor="text1"/>
                <w:szCs w:val="24"/>
              </w:rPr>
            </w:pPr>
          </w:p>
        </w:tc>
        <w:tc>
          <w:tcPr>
            <w:tcW w:w="9014" w:type="dxa"/>
          </w:tcPr>
          <w:p w14:paraId="3FFD46BF" w14:textId="40C6E8AA" w:rsidR="0054481C" w:rsidRPr="00477142" w:rsidRDefault="004A7D62" w:rsidP="004A7D62">
            <w:pPr>
              <w:kinsoku w:val="0"/>
              <w:overflowPunct w:val="0"/>
              <w:jc w:val="both"/>
              <w:rPr>
                <w:rFonts w:eastAsia="標楷體"/>
                <w:color w:val="000000" w:themeColor="text1"/>
              </w:rPr>
            </w:pPr>
            <w:r w:rsidRPr="00477142">
              <w:rPr>
                <w:rFonts w:eastAsia="標楷體" w:hint="eastAsia"/>
                <w:color w:val="000000" w:themeColor="text1"/>
              </w:rPr>
              <w:t xml:space="preserve">1. </w:t>
            </w:r>
            <w:r w:rsidR="004C6B09" w:rsidRPr="00477142">
              <w:rPr>
                <w:rFonts w:eastAsia="標楷體"/>
                <w:color w:val="000000" w:themeColor="text1"/>
              </w:rPr>
              <w:t xml:space="preserve">The following behaviors will result in 20 points: </w:t>
            </w:r>
          </w:p>
          <w:p w14:paraId="138CE5EE" w14:textId="30FAE19D" w:rsidR="0054481C" w:rsidRPr="00477142" w:rsidRDefault="004C6B09" w:rsidP="00734343">
            <w:pPr>
              <w:pStyle w:val="a9"/>
              <w:numPr>
                <w:ilvl w:val="0"/>
                <w:numId w:val="10"/>
              </w:numPr>
              <w:kinsoku w:val="0"/>
              <w:overflowPunct w:val="0"/>
              <w:ind w:leftChars="0"/>
              <w:jc w:val="both"/>
              <w:rPr>
                <w:rFonts w:eastAsia="標楷體"/>
                <w:color w:val="000000" w:themeColor="text1"/>
              </w:rPr>
            </w:pPr>
            <w:r w:rsidRPr="00477142">
              <w:rPr>
                <w:rFonts w:eastAsia="標楷體"/>
                <w:color w:val="000000" w:themeColor="text1"/>
              </w:rPr>
              <w:t xml:space="preserve">Unauthorized placement of items or posting of posters in public spaces of the dormitory. </w:t>
            </w:r>
          </w:p>
          <w:p w14:paraId="63B459AF" w14:textId="77777777" w:rsidR="0054481C" w:rsidRPr="00477142" w:rsidRDefault="004C6B09" w:rsidP="00734343">
            <w:pPr>
              <w:pStyle w:val="a9"/>
              <w:numPr>
                <w:ilvl w:val="0"/>
                <w:numId w:val="10"/>
              </w:numPr>
              <w:kinsoku w:val="0"/>
              <w:overflowPunct w:val="0"/>
              <w:ind w:leftChars="0"/>
              <w:jc w:val="both"/>
              <w:rPr>
                <w:rFonts w:eastAsia="標楷體"/>
                <w:color w:val="000000" w:themeColor="text1"/>
              </w:rPr>
            </w:pPr>
            <w:r w:rsidRPr="00477142">
              <w:rPr>
                <w:rFonts w:eastAsia="標楷體"/>
                <w:color w:val="000000" w:themeColor="text1"/>
              </w:rPr>
              <w:t>Improper disposal of personal items, damaging environmental cleanliness.</w:t>
            </w:r>
          </w:p>
          <w:p w14:paraId="1E690E67" w14:textId="77777777" w:rsidR="0054481C" w:rsidRPr="00477142" w:rsidRDefault="004C6B09" w:rsidP="00734343">
            <w:pPr>
              <w:pStyle w:val="a9"/>
              <w:numPr>
                <w:ilvl w:val="0"/>
                <w:numId w:val="10"/>
              </w:numPr>
              <w:kinsoku w:val="0"/>
              <w:overflowPunct w:val="0"/>
              <w:ind w:leftChars="0"/>
              <w:jc w:val="both"/>
              <w:rPr>
                <w:rFonts w:eastAsia="標楷體"/>
                <w:color w:val="000000" w:themeColor="text1"/>
              </w:rPr>
            </w:pPr>
            <w:r w:rsidRPr="00477142">
              <w:rPr>
                <w:rFonts w:eastAsia="標楷體"/>
                <w:color w:val="000000" w:themeColor="text1"/>
              </w:rPr>
              <w:t>Posting promotional materials or graffiti.</w:t>
            </w:r>
          </w:p>
          <w:p w14:paraId="030BFD74" w14:textId="22632A2F" w:rsidR="0054481C" w:rsidRPr="00477142" w:rsidRDefault="004C6B09" w:rsidP="0054481C">
            <w:pPr>
              <w:kinsoku w:val="0"/>
              <w:overflowPunct w:val="0"/>
              <w:jc w:val="both"/>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4) Drying clothes in public spaces other than designated areas.</w:t>
            </w:r>
          </w:p>
          <w:p w14:paraId="49EC1DC9" w14:textId="77777777" w:rsidR="0054481C" w:rsidRPr="00477142" w:rsidRDefault="004C6B09" w:rsidP="0054481C">
            <w:pPr>
              <w:kinsoku w:val="0"/>
              <w:overflowPunct w:val="0"/>
              <w:jc w:val="both"/>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5) Excessive use of the dormitory phone for over 10 minutes, affecting others' usage time.</w:t>
            </w:r>
          </w:p>
          <w:p w14:paraId="5850DACB" w14:textId="77777777" w:rsidR="002363E3" w:rsidRPr="00477142" w:rsidRDefault="002363E3" w:rsidP="0054481C">
            <w:pPr>
              <w:kinsoku w:val="0"/>
              <w:overflowPunct w:val="0"/>
              <w:jc w:val="both"/>
              <w:rPr>
                <w:rFonts w:eastAsia="標楷體"/>
                <w:color w:val="000000" w:themeColor="text1"/>
                <w:u w:val="single"/>
              </w:rPr>
            </w:pPr>
            <w:r w:rsidRPr="00477142">
              <w:rPr>
                <w:rFonts w:eastAsia="標楷體" w:hint="eastAsia"/>
                <w:color w:val="000000" w:themeColor="text1"/>
                <w:u w:val="single"/>
              </w:rPr>
              <w:t xml:space="preserve">2. </w:t>
            </w:r>
            <w:r w:rsidRPr="00477142">
              <w:rPr>
                <w:rFonts w:eastAsia="標楷體"/>
                <w:color w:val="000000" w:themeColor="text1"/>
                <w:u w:val="single"/>
              </w:rPr>
              <w:t xml:space="preserve">The following behaviors will result in </w:t>
            </w:r>
            <w:r w:rsidRPr="00477142">
              <w:rPr>
                <w:rFonts w:eastAsia="標楷體" w:hint="eastAsia"/>
                <w:color w:val="000000" w:themeColor="text1"/>
                <w:u w:val="single"/>
              </w:rPr>
              <w:t>3</w:t>
            </w:r>
            <w:r w:rsidRPr="00477142">
              <w:rPr>
                <w:rFonts w:eastAsia="標楷體"/>
                <w:color w:val="000000" w:themeColor="text1"/>
                <w:u w:val="single"/>
              </w:rPr>
              <w:t>0 points:</w:t>
            </w:r>
          </w:p>
          <w:p w14:paraId="30A0BDA3" w14:textId="288E1D4E" w:rsidR="00884A47" w:rsidRPr="00477142" w:rsidRDefault="00884A47" w:rsidP="0054481C">
            <w:pPr>
              <w:kinsoku w:val="0"/>
              <w:overflowPunct w:val="0"/>
              <w:jc w:val="both"/>
              <w:rPr>
                <w:rFonts w:eastAsia="標楷體"/>
                <w:color w:val="000000" w:themeColor="text1"/>
                <w:u w:val="single"/>
              </w:rPr>
            </w:pPr>
            <w:r w:rsidRPr="00477142">
              <w:rPr>
                <w:rFonts w:eastAsia="標楷體" w:hint="eastAsia"/>
                <w:color w:val="000000" w:themeColor="text1"/>
                <w:u w:val="single"/>
              </w:rPr>
              <w:t xml:space="preserve">(1) </w:t>
            </w:r>
            <w:r w:rsidRPr="00477142">
              <w:rPr>
                <w:rFonts w:eastAsia="標楷體"/>
                <w:color w:val="000000" w:themeColor="text1"/>
                <w:u w:val="single"/>
              </w:rPr>
              <w:t xml:space="preserve">The use of electrical appliances in the dormitory is limited to the following: electric fans, </w:t>
            </w:r>
            <w:r w:rsidRPr="00477142">
              <w:rPr>
                <w:rFonts w:eastAsia="標楷體"/>
                <w:color w:val="000000" w:themeColor="text1"/>
                <w:u w:val="single"/>
              </w:rPr>
              <w:br/>
            </w:r>
            <w:r w:rsidRPr="00477142">
              <w:rPr>
                <w:rFonts w:eastAsia="標楷體" w:hint="eastAsia"/>
                <w:color w:val="000000" w:themeColor="text1"/>
              </w:rPr>
              <w:t xml:space="preserve">   </w:t>
            </w:r>
            <w:r w:rsidRPr="00477142">
              <w:rPr>
                <w:rFonts w:eastAsia="標楷體"/>
                <w:color w:val="000000" w:themeColor="text1"/>
                <w:u w:val="single"/>
              </w:rPr>
              <w:t xml:space="preserve">desktop or laptop computers, computer speakers, printers, hair dryers, radios, electric </w:t>
            </w:r>
            <w:r w:rsidRPr="00477142">
              <w:rPr>
                <w:rFonts w:eastAsia="標楷體"/>
                <w:color w:val="000000" w:themeColor="text1"/>
                <w:u w:val="single"/>
              </w:rPr>
              <w:br/>
            </w:r>
            <w:r w:rsidRPr="00477142">
              <w:rPr>
                <w:rFonts w:eastAsia="標楷體" w:hint="eastAsia"/>
                <w:color w:val="000000" w:themeColor="text1"/>
              </w:rPr>
              <w:t xml:space="preserve">   </w:t>
            </w:r>
            <w:r w:rsidRPr="00477142">
              <w:rPr>
                <w:rFonts w:eastAsia="標楷體"/>
                <w:color w:val="000000" w:themeColor="text1"/>
                <w:u w:val="single"/>
              </w:rPr>
              <w:t>shavers, desk lamps, battery chargers, small ion</w:t>
            </w:r>
            <w:r w:rsidR="00FB008D" w:rsidRPr="00477142">
              <w:rPr>
                <w:rFonts w:eastAsia="標楷體"/>
                <w:color w:val="000000" w:themeColor="text1"/>
                <w:u w:val="single"/>
              </w:rPr>
              <w:t>ic hair</w:t>
            </w:r>
            <w:r w:rsidRPr="00477142">
              <w:rPr>
                <w:rFonts w:eastAsia="標楷體"/>
                <w:color w:val="000000" w:themeColor="text1"/>
                <w:u w:val="single"/>
              </w:rPr>
              <w:t xml:space="preserve"> straighteners (under 80W), liquid </w:t>
            </w:r>
            <w:r w:rsidRPr="00477142">
              <w:rPr>
                <w:rFonts w:eastAsia="標楷體"/>
                <w:color w:val="000000" w:themeColor="text1"/>
                <w:u w:val="single"/>
              </w:rPr>
              <w:br/>
            </w:r>
            <w:r w:rsidRPr="00477142">
              <w:rPr>
                <w:rFonts w:eastAsia="標楷體" w:hint="eastAsia"/>
                <w:color w:val="000000" w:themeColor="text1"/>
              </w:rPr>
              <w:t xml:space="preserve">   </w:t>
            </w:r>
            <w:r w:rsidRPr="00477142">
              <w:rPr>
                <w:rFonts w:eastAsia="標楷體"/>
                <w:color w:val="000000" w:themeColor="text1"/>
                <w:u w:val="single"/>
              </w:rPr>
              <w:t>electric mosquito repellents, and dehumidifiers. All other appliances are strictly</w:t>
            </w:r>
            <w:r w:rsidR="007466FA" w:rsidRPr="00477142">
              <w:rPr>
                <w:rFonts w:eastAsia="標楷體" w:hint="eastAsia"/>
                <w:color w:val="000000" w:themeColor="text1"/>
                <w:u w:val="single"/>
              </w:rPr>
              <w:t xml:space="preserve">  </w:t>
            </w:r>
            <w:r w:rsidR="007466FA" w:rsidRPr="00477142">
              <w:rPr>
                <w:rFonts w:eastAsia="標楷體"/>
                <w:color w:val="000000" w:themeColor="text1"/>
                <w:u w:val="single"/>
              </w:rPr>
              <w:br/>
            </w:r>
            <w:r w:rsidR="007466FA" w:rsidRPr="00477142">
              <w:rPr>
                <w:rFonts w:eastAsia="標楷體" w:hint="eastAsia"/>
                <w:color w:val="000000" w:themeColor="text1"/>
              </w:rPr>
              <w:t xml:space="preserve">   </w:t>
            </w:r>
            <w:r w:rsidRPr="00477142">
              <w:rPr>
                <w:rFonts w:eastAsia="標楷體"/>
                <w:color w:val="000000" w:themeColor="text1"/>
                <w:u w:val="single"/>
              </w:rPr>
              <w:t>prohibited.</w:t>
            </w:r>
          </w:p>
          <w:p w14:paraId="5E5F5FAE" w14:textId="4C70DF4E" w:rsidR="001300BA" w:rsidRPr="00477142" w:rsidRDefault="00884A47" w:rsidP="001300BA">
            <w:pPr>
              <w:kinsoku w:val="0"/>
              <w:overflowPunct w:val="0"/>
              <w:jc w:val="both"/>
              <w:rPr>
                <w:rFonts w:eastAsia="標楷體"/>
                <w:color w:val="000000" w:themeColor="text1"/>
                <w:u w:val="single"/>
              </w:rPr>
            </w:pPr>
            <w:r w:rsidRPr="00477142">
              <w:rPr>
                <w:rFonts w:eastAsia="標楷體" w:hint="eastAsia"/>
                <w:color w:val="000000" w:themeColor="text1"/>
                <w:u w:val="single"/>
              </w:rPr>
              <w:t xml:space="preserve">(2) </w:t>
            </w:r>
            <w:r w:rsidR="001300BA" w:rsidRPr="00477142">
              <w:rPr>
                <w:rFonts w:eastAsia="標楷體"/>
                <w:color w:val="000000" w:themeColor="text1"/>
                <w:u w:val="single"/>
              </w:rPr>
              <w:t xml:space="preserve">Power </w:t>
            </w:r>
            <w:r w:rsidR="008A7236" w:rsidRPr="00477142">
              <w:rPr>
                <w:rFonts w:eastAsia="標楷體"/>
                <w:color w:val="000000" w:themeColor="text1"/>
                <w:u w:val="single"/>
              </w:rPr>
              <w:t>outlet</w:t>
            </w:r>
            <w:r w:rsidR="001300BA" w:rsidRPr="00477142">
              <w:rPr>
                <w:rFonts w:eastAsia="標楷體"/>
                <w:color w:val="000000" w:themeColor="text1"/>
                <w:u w:val="single"/>
              </w:rPr>
              <w:t xml:space="preserve">s are limited to devices operating within 110V/15A. </w:t>
            </w:r>
            <w:r w:rsidR="00572DF5" w:rsidRPr="00477142">
              <w:rPr>
                <w:rFonts w:eastAsia="標楷體"/>
                <w:color w:val="000000" w:themeColor="text1"/>
                <w:u w:val="single"/>
              </w:rPr>
              <w:t xml:space="preserve">The use of electric </w:t>
            </w:r>
            <w:r w:rsidR="00572DF5" w:rsidRPr="00477142">
              <w:rPr>
                <w:rFonts w:eastAsia="標楷體"/>
                <w:color w:val="000000" w:themeColor="text1"/>
                <w:u w:val="single"/>
              </w:rPr>
              <w:br/>
            </w:r>
            <w:r w:rsidR="00572DF5" w:rsidRPr="00477142">
              <w:rPr>
                <w:rFonts w:eastAsia="標楷體" w:hint="eastAsia"/>
                <w:color w:val="000000" w:themeColor="text1"/>
              </w:rPr>
              <w:t xml:space="preserve">   </w:t>
            </w:r>
            <w:r w:rsidR="00572DF5" w:rsidRPr="00477142">
              <w:rPr>
                <w:rFonts w:eastAsia="標楷體"/>
                <w:color w:val="000000" w:themeColor="text1"/>
                <w:u w:val="single"/>
              </w:rPr>
              <w:t xml:space="preserve">heating or cooking appliances, or any device with a direct power consumption exceeding </w:t>
            </w:r>
            <w:r w:rsidR="00572DF5" w:rsidRPr="00477142">
              <w:rPr>
                <w:rFonts w:eastAsia="標楷體"/>
                <w:color w:val="000000" w:themeColor="text1"/>
                <w:u w:val="single"/>
              </w:rPr>
              <w:br/>
            </w:r>
            <w:r w:rsidR="00572DF5" w:rsidRPr="00477142">
              <w:rPr>
                <w:rFonts w:eastAsia="標楷體" w:hint="eastAsia"/>
                <w:color w:val="000000" w:themeColor="text1"/>
              </w:rPr>
              <w:t xml:space="preserve">   </w:t>
            </w:r>
            <w:r w:rsidR="00572DF5" w:rsidRPr="00477142">
              <w:rPr>
                <w:rFonts w:eastAsia="標楷體"/>
                <w:color w:val="000000" w:themeColor="text1"/>
                <w:u w:val="single"/>
              </w:rPr>
              <w:t>500</w:t>
            </w:r>
            <w:r w:rsidR="00572DF5" w:rsidRPr="00477142">
              <w:rPr>
                <w:rFonts w:eastAsia="標楷體" w:hint="eastAsia"/>
                <w:color w:val="000000" w:themeColor="text1"/>
                <w:u w:val="single"/>
              </w:rPr>
              <w:t>W</w:t>
            </w:r>
            <w:r w:rsidR="00572DF5" w:rsidRPr="00477142">
              <w:rPr>
                <w:rFonts w:eastAsia="標楷體"/>
                <w:color w:val="000000" w:themeColor="text1"/>
                <w:u w:val="single"/>
              </w:rPr>
              <w:t>, is strictly prohibited.</w:t>
            </w:r>
          </w:p>
          <w:p w14:paraId="0BE6736D" w14:textId="4D670EBE" w:rsidR="001300BA" w:rsidRPr="00477142" w:rsidRDefault="001300BA" w:rsidP="001300BA">
            <w:pPr>
              <w:kinsoku w:val="0"/>
              <w:overflowPunct w:val="0"/>
              <w:jc w:val="both"/>
              <w:rPr>
                <w:rFonts w:eastAsia="標楷體"/>
                <w:color w:val="000000" w:themeColor="text1"/>
                <w:u w:val="single"/>
              </w:rPr>
            </w:pPr>
            <w:r w:rsidRPr="00477142">
              <w:rPr>
                <w:rFonts w:eastAsia="標楷體" w:hint="eastAsia"/>
                <w:color w:val="000000" w:themeColor="text1"/>
                <w:u w:val="single"/>
              </w:rPr>
              <w:t xml:space="preserve">(3) </w:t>
            </w:r>
            <w:r w:rsidRPr="00477142">
              <w:rPr>
                <w:rFonts w:eastAsia="標楷體"/>
                <w:color w:val="000000" w:themeColor="text1"/>
                <w:u w:val="single"/>
              </w:rPr>
              <w:t xml:space="preserve">Violation of the above rules will result in confiscation of the </w:t>
            </w:r>
            <w:r w:rsidR="002D477C" w:rsidRPr="00477142">
              <w:rPr>
                <w:rFonts w:eastAsia="標楷體"/>
                <w:color w:val="000000" w:themeColor="text1"/>
                <w:u w:val="single"/>
              </w:rPr>
              <w:t>prohibited appliance</w:t>
            </w:r>
            <w:r w:rsidRPr="00477142">
              <w:rPr>
                <w:rFonts w:eastAsia="標楷體"/>
                <w:color w:val="000000" w:themeColor="text1"/>
                <w:u w:val="single"/>
              </w:rPr>
              <w:t xml:space="preserve"> and </w:t>
            </w:r>
            <w:r w:rsidRPr="00477142">
              <w:rPr>
                <w:rFonts w:eastAsia="標楷體"/>
                <w:color w:val="000000" w:themeColor="text1"/>
                <w:u w:val="single"/>
              </w:rPr>
              <w:br/>
            </w:r>
            <w:r w:rsidRPr="00477142">
              <w:rPr>
                <w:rFonts w:eastAsia="標楷體" w:hint="eastAsia"/>
                <w:color w:val="000000" w:themeColor="text1"/>
              </w:rPr>
              <w:t xml:space="preserve">   </w:t>
            </w:r>
            <w:r w:rsidRPr="00477142">
              <w:rPr>
                <w:rFonts w:eastAsia="標楷體"/>
                <w:color w:val="000000" w:themeColor="text1"/>
                <w:u w:val="single"/>
              </w:rPr>
              <w:t xml:space="preserve">a deduction of 30 points for the first offense. The confiscated item will be returned at the </w:t>
            </w:r>
            <w:r w:rsidRPr="00477142">
              <w:rPr>
                <w:rFonts w:eastAsia="標楷體"/>
                <w:color w:val="000000" w:themeColor="text1"/>
                <w:u w:val="single"/>
              </w:rPr>
              <w:br/>
            </w:r>
            <w:r w:rsidRPr="00477142">
              <w:rPr>
                <w:rFonts w:eastAsia="標楷體" w:hint="eastAsia"/>
                <w:color w:val="000000" w:themeColor="text1"/>
              </w:rPr>
              <w:t xml:space="preserve">   </w:t>
            </w:r>
            <w:r w:rsidRPr="00477142">
              <w:rPr>
                <w:rFonts w:eastAsia="標楷體"/>
                <w:color w:val="000000" w:themeColor="text1"/>
                <w:u w:val="single"/>
              </w:rPr>
              <w:t xml:space="preserve">end of the semester. For </w:t>
            </w:r>
            <w:r w:rsidR="00D143E8" w:rsidRPr="00477142">
              <w:rPr>
                <w:rFonts w:eastAsia="標楷體"/>
                <w:color w:val="000000" w:themeColor="text1"/>
                <w:u w:val="single"/>
              </w:rPr>
              <w:t>each subsequent violation</w:t>
            </w:r>
            <w:r w:rsidRPr="00477142">
              <w:rPr>
                <w:rFonts w:eastAsia="標楷體"/>
                <w:color w:val="000000" w:themeColor="text1"/>
                <w:u w:val="single"/>
              </w:rPr>
              <w:t xml:space="preserve">, an additional 30 points will be </w:t>
            </w:r>
            <w:r w:rsidR="00D143E8" w:rsidRPr="00477142">
              <w:rPr>
                <w:rFonts w:eastAsia="標楷體"/>
                <w:color w:val="000000" w:themeColor="text1"/>
                <w:u w:val="single"/>
              </w:rPr>
              <w:br/>
            </w:r>
            <w:r w:rsidR="00D143E8" w:rsidRPr="00477142">
              <w:rPr>
                <w:rFonts w:eastAsia="標楷體"/>
                <w:color w:val="000000" w:themeColor="text1"/>
              </w:rPr>
              <w:t xml:space="preserve">   </w:t>
            </w:r>
            <w:r w:rsidRPr="00477142">
              <w:rPr>
                <w:rFonts w:eastAsia="標楷體"/>
                <w:color w:val="000000" w:themeColor="text1"/>
                <w:u w:val="single"/>
              </w:rPr>
              <w:t xml:space="preserve">deducted </w:t>
            </w:r>
            <w:r w:rsidR="00D143E8" w:rsidRPr="00477142">
              <w:rPr>
                <w:rFonts w:eastAsia="標楷體"/>
                <w:color w:val="000000" w:themeColor="text1"/>
                <w:u w:val="single"/>
              </w:rPr>
              <w:t>cumulatively</w:t>
            </w:r>
            <w:r w:rsidRPr="00477142">
              <w:rPr>
                <w:rFonts w:eastAsia="標楷體"/>
                <w:color w:val="000000" w:themeColor="text1"/>
                <w:u w:val="single"/>
              </w:rPr>
              <w:t xml:space="preserve"> (e.g., 60 points for the second </w:t>
            </w:r>
            <w:r w:rsidR="00D143E8" w:rsidRPr="00477142">
              <w:rPr>
                <w:rFonts w:eastAsia="標楷體"/>
                <w:color w:val="000000" w:themeColor="text1"/>
                <w:u w:val="single"/>
              </w:rPr>
              <w:t>offense</w:t>
            </w:r>
            <w:r w:rsidRPr="00477142">
              <w:rPr>
                <w:rFonts w:eastAsia="標楷體"/>
                <w:color w:val="000000" w:themeColor="text1"/>
                <w:u w:val="single"/>
              </w:rPr>
              <w:t>, 90 points for the third,</w:t>
            </w:r>
            <w:r w:rsidR="00D143E8" w:rsidRPr="00477142">
              <w:rPr>
                <w:color w:val="000000" w:themeColor="text1"/>
                <w:u w:val="single"/>
              </w:rPr>
              <w:t xml:space="preserve"> </w:t>
            </w:r>
            <w:r w:rsidR="00D143E8" w:rsidRPr="00477142">
              <w:rPr>
                <w:rFonts w:eastAsia="標楷體"/>
                <w:color w:val="000000" w:themeColor="text1"/>
                <w:u w:val="single"/>
              </w:rPr>
              <w:t xml:space="preserve">and </w:t>
            </w:r>
            <w:r w:rsidR="00D143E8" w:rsidRPr="00477142">
              <w:rPr>
                <w:rFonts w:eastAsia="標楷體"/>
                <w:color w:val="000000" w:themeColor="text1"/>
                <w:u w:val="single"/>
              </w:rPr>
              <w:br/>
            </w:r>
            <w:r w:rsidR="00D143E8" w:rsidRPr="00477142">
              <w:rPr>
                <w:rFonts w:eastAsia="標楷體"/>
                <w:color w:val="000000" w:themeColor="text1"/>
              </w:rPr>
              <w:t xml:space="preserve">   </w:t>
            </w:r>
            <w:r w:rsidR="00D143E8" w:rsidRPr="00477142">
              <w:rPr>
                <w:rFonts w:eastAsia="標楷體"/>
                <w:color w:val="000000" w:themeColor="text1"/>
                <w:u w:val="single"/>
              </w:rPr>
              <w:t>so on</w:t>
            </w:r>
            <w:r w:rsidRPr="00477142">
              <w:rPr>
                <w:rFonts w:eastAsia="標楷體"/>
                <w:color w:val="000000" w:themeColor="text1"/>
                <w:u w:val="single"/>
              </w:rPr>
              <w:t>).</w:t>
            </w:r>
          </w:p>
          <w:p w14:paraId="5E833F13" w14:textId="77777777" w:rsidR="002561F0" w:rsidRPr="00477142" w:rsidRDefault="001300BA" w:rsidP="002561F0">
            <w:pPr>
              <w:kinsoku w:val="0"/>
              <w:overflowPunct w:val="0"/>
              <w:jc w:val="both"/>
              <w:rPr>
                <w:rFonts w:eastAsia="標楷體"/>
                <w:color w:val="000000" w:themeColor="text1"/>
                <w:u w:val="single"/>
              </w:rPr>
            </w:pPr>
            <w:r w:rsidRPr="00477142">
              <w:rPr>
                <w:rFonts w:eastAsia="標楷體" w:hint="eastAsia"/>
                <w:color w:val="000000" w:themeColor="text1"/>
                <w:u w:val="single"/>
              </w:rPr>
              <w:t xml:space="preserve">(4) </w:t>
            </w:r>
            <w:r w:rsidRPr="00477142">
              <w:rPr>
                <w:rFonts w:eastAsia="標楷體"/>
                <w:color w:val="000000" w:themeColor="text1"/>
                <w:u w:val="single"/>
              </w:rPr>
              <w:t xml:space="preserve">For appliances required due to special circumstances, </w:t>
            </w:r>
            <w:r w:rsidR="002561F0" w:rsidRPr="00477142">
              <w:rPr>
                <w:rFonts w:eastAsia="標楷體"/>
                <w:color w:val="000000" w:themeColor="text1"/>
                <w:u w:val="single"/>
              </w:rPr>
              <w:t xml:space="preserve">relevant documentation must be </w:t>
            </w:r>
          </w:p>
          <w:p w14:paraId="6E2BFC04" w14:textId="28EADC77" w:rsidR="00884A47" w:rsidRPr="00477142" w:rsidRDefault="00AE0B1E" w:rsidP="002561F0">
            <w:pPr>
              <w:kinsoku w:val="0"/>
              <w:overflowPunct w:val="0"/>
              <w:ind w:firstLineChars="118" w:firstLine="283"/>
              <w:jc w:val="both"/>
              <w:rPr>
                <w:rFonts w:eastAsia="標楷體"/>
                <w:color w:val="000000" w:themeColor="text1"/>
              </w:rPr>
            </w:pPr>
            <w:r w:rsidRPr="00477142">
              <w:rPr>
                <w:rFonts w:eastAsia="標楷體"/>
                <w:color w:val="000000" w:themeColor="text1"/>
                <w:u w:val="single"/>
              </w:rPr>
              <w:t>submitted</w:t>
            </w:r>
            <w:r w:rsidR="002561F0" w:rsidRPr="00477142">
              <w:rPr>
                <w:rFonts w:eastAsia="標楷體"/>
                <w:color w:val="000000" w:themeColor="text1"/>
                <w:u w:val="single"/>
              </w:rPr>
              <w:t>, and prior approval must be obtained</w:t>
            </w:r>
            <w:r w:rsidR="001300BA" w:rsidRPr="00477142">
              <w:rPr>
                <w:rFonts w:eastAsia="標楷體"/>
                <w:color w:val="000000" w:themeColor="text1"/>
                <w:u w:val="single"/>
              </w:rPr>
              <w:t xml:space="preserve"> before use.</w:t>
            </w:r>
          </w:p>
        </w:tc>
      </w:tr>
      <w:tr w:rsidR="00477142" w:rsidRPr="00477142" w14:paraId="2BDA7A7F" w14:textId="77777777" w:rsidTr="003A7FFB">
        <w:trPr>
          <w:jc w:val="center"/>
        </w:trPr>
        <w:tc>
          <w:tcPr>
            <w:tcW w:w="1304" w:type="dxa"/>
          </w:tcPr>
          <w:p w14:paraId="71C8EB1F" w14:textId="77777777" w:rsidR="0054481C" w:rsidRPr="00477142" w:rsidRDefault="0054481C" w:rsidP="001E408E">
            <w:pPr>
              <w:kinsoku w:val="0"/>
              <w:overflowPunct w:val="0"/>
              <w:ind w:left="480" w:hangingChars="200" w:hanging="480"/>
              <w:jc w:val="both"/>
              <w:rPr>
                <w:rFonts w:eastAsia="標楷體"/>
                <w:color w:val="000000" w:themeColor="text1"/>
                <w:szCs w:val="24"/>
              </w:rPr>
            </w:pPr>
          </w:p>
        </w:tc>
        <w:tc>
          <w:tcPr>
            <w:tcW w:w="9014" w:type="dxa"/>
          </w:tcPr>
          <w:p w14:paraId="0C42E93A" w14:textId="27CD70EF" w:rsidR="004C6B09" w:rsidRPr="00477142" w:rsidRDefault="003B7368" w:rsidP="001E408E">
            <w:pPr>
              <w:kinsoku w:val="0"/>
              <w:overflowPunct w:val="0"/>
              <w:ind w:left="480" w:hangingChars="200" w:hanging="480"/>
              <w:jc w:val="both"/>
              <w:rPr>
                <w:rFonts w:eastAsia="標楷體"/>
                <w:color w:val="000000" w:themeColor="text1"/>
                <w:szCs w:val="24"/>
              </w:rPr>
            </w:pPr>
            <w:r w:rsidRPr="00477142">
              <w:rPr>
                <w:rFonts w:eastAsia="標楷體" w:hint="eastAsia"/>
                <w:color w:val="000000" w:themeColor="text1"/>
                <w:szCs w:val="24"/>
                <w:u w:val="single"/>
              </w:rPr>
              <w:t>3</w:t>
            </w:r>
            <w:r w:rsidR="004C6B09" w:rsidRPr="00477142">
              <w:rPr>
                <w:rFonts w:eastAsia="標楷體"/>
                <w:color w:val="000000" w:themeColor="text1"/>
                <w:szCs w:val="24"/>
              </w:rPr>
              <w:t>. The following behaviors will result in 50 points:</w:t>
            </w:r>
          </w:p>
          <w:p w14:paraId="4B911E99" w14:textId="4883FCA2" w:rsidR="004C6B09" w:rsidRPr="00477142" w:rsidRDefault="004C6B09" w:rsidP="001E408E">
            <w:pPr>
              <w:kinsoku w:val="0"/>
              <w:overflowPunct w:val="0"/>
              <w:ind w:left="480" w:hangingChars="200" w:hanging="480"/>
              <w:jc w:val="both"/>
              <w:rPr>
                <w:rFonts w:eastAsia="標楷體"/>
                <w:color w:val="000000" w:themeColor="text1"/>
                <w:szCs w:val="24"/>
              </w:rPr>
            </w:pPr>
            <w:r w:rsidRPr="00477142">
              <w:rPr>
                <w:rFonts w:eastAsia="標楷體" w:hint="eastAsia"/>
                <w:color w:val="000000" w:themeColor="text1"/>
                <w:szCs w:val="24"/>
              </w:rPr>
              <w:t>(</w:t>
            </w:r>
            <w:r w:rsidR="001E408E" w:rsidRPr="00477142">
              <w:rPr>
                <w:rFonts w:eastAsia="標楷體"/>
                <w:color w:val="000000" w:themeColor="text1"/>
                <w:szCs w:val="24"/>
              </w:rPr>
              <w:t>1)</w:t>
            </w:r>
            <w:r w:rsidR="001E408E" w:rsidRPr="00477142">
              <w:rPr>
                <w:rFonts w:eastAsia="標楷體" w:hint="eastAsia"/>
                <w:color w:val="000000" w:themeColor="text1"/>
                <w:szCs w:val="24"/>
              </w:rPr>
              <w:t xml:space="preserve"> </w:t>
            </w:r>
            <w:r w:rsidRPr="00477142">
              <w:rPr>
                <w:rFonts w:eastAsia="標楷體"/>
                <w:color w:val="000000" w:themeColor="text1"/>
                <w:szCs w:val="24"/>
              </w:rPr>
              <w:t xml:space="preserve">Engaging in illegal activities using the dormitory network or violating </w:t>
            </w:r>
            <w:r w:rsidR="00DB5976" w:rsidRPr="00477142">
              <w:rPr>
                <w:rFonts w:eastAsia="標楷體"/>
                <w:color w:val="000000" w:themeColor="text1"/>
                <w:szCs w:val="24"/>
              </w:rPr>
              <w:t xml:space="preserve">the </w:t>
            </w:r>
            <w:r w:rsidRPr="00477142">
              <w:rPr>
                <w:rFonts w:eastAsia="標楷體"/>
                <w:color w:val="000000" w:themeColor="text1"/>
                <w:szCs w:val="24"/>
              </w:rPr>
              <w:t>academic network</w:t>
            </w:r>
            <w:r w:rsidR="007E5967" w:rsidRPr="00477142">
              <w:rPr>
                <w:rFonts w:eastAsia="標楷體" w:hint="eastAsia"/>
                <w:color w:val="000000" w:themeColor="text1"/>
                <w:szCs w:val="24"/>
              </w:rPr>
              <w:t xml:space="preserve"> </w:t>
            </w:r>
            <w:r w:rsidRPr="00477142">
              <w:rPr>
                <w:rFonts w:eastAsia="標楷體"/>
                <w:color w:val="000000" w:themeColor="text1"/>
                <w:szCs w:val="24"/>
              </w:rPr>
              <w:t>usage norms.</w:t>
            </w:r>
          </w:p>
          <w:p w14:paraId="202CA31D" w14:textId="175CE404" w:rsidR="0054481C" w:rsidRPr="00477142" w:rsidRDefault="004C6B09" w:rsidP="0068702B">
            <w:pPr>
              <w:kinsoku w:val="0"/>
              <w:overflowPunct w:val="0"/>
              <w:ind w:left="480" w:hangingChars="200" w:hanging="480"/>
              <w:jc w:val="both"/>
              <w:rPr>
                <w:rFonts w:eastAsia="標楷體"/>
                <w:color w:val="000000" w:themeColor="text1"/>
                <w:szCs w:val="24"/>
              </w:rPr>
            </w:pPr>
            <w:r w:rsidRPr="00477142">
              <w:rPr>
                <w:rFonts w:eastAsia="標楷體" w:hint="eastAsia"/>
                <w:color w:val="000000" w:themeColor="text1"/>
                <w:szCs w:val="24"/>
              </w:rPr>
              <w:t>(</w:t>
            </w:r>
            <w:r w:rsidR="001E408E" w:rsidRPr="00477142">
              <w:rPr>
                <w:rFonts w:eastAsia="標楷體"/>
                <w:color w:val="000000" w:themeColor="text1"/>
                <w:szCs w:val="24"/>
              </w:rPr>
              <w:t>2)</w:t>
            </w:r>
            <w:r w:rsidR="001E408E" w:rsidRPr="00477142">
              <w:rPr>
                <w:rFonts w:eastAsia="標楷體" w:hint="eastAsia"/>
                <w:color w:val="000000" w:themeColor="text1"/>
                <w:szCs w:val="24"/>
              </w:rPr>
              <w:t xml:space="preserve"> </w:t>
            </w:r>
            <w:r w:rsidRPr="00477142">
              <w:rPr>
                <w:rFonts w:eastAsia="標楷體"/>
                <w:color w:val="000000" w:themeColor="text1"/>
                <w:szCs w:val="24"/>
              </w:rPr>
              <w:t>Engaging in behaviors that violate social decency.</w:t>
            </w:r>
          </w:p>
          <w:p w14:paraId="6B7A4555" w14:textId="14B4DDBB" w:rsidR="00E149F0" w:rsidRPr="00477142" w:rsidRDefault="00E6465F" w:rsidP="00E6465F">
            <w:pPr>
              <w:kinsoku w:val="0"/>
              <w:overflowPunct w:val="0"/>
              <w:ind w:left="480" w:hangingChars="200" w:hanging="480"/>
              <w:jc w:val="both"/>
              <w:rPr>
                <w:rFonts w:eastAsia="標楷體"/>
                <w:color w:val="000000" w:themeColor="text1"/>
                <w:szCs w:val="24"/>
              </w:rPr>
            </w:pPr>
            <w:r w:rsidRPr="00477142">
              <w:rPr>
                <w:rFonts w:eastAsia="標楷體"/>
                <w:color w:val="000000" w:themeColor="text1"/>
                <w:szCs w:val="24"/>
              </w:rPr>
              <w:t>(</w:t>
            </w:r>
            <w:r w:rsidR="0068702B" w:rsidRPr="00477142">
              <w:rPr>
                <w:rFonts w:eastAsia="標楷體"/>
                <w:color w:val="000000" w:themeColor="text1"/>
                <w:szCs w:val="24"/>
              </w:rPr>
              <w:t>3</w:t>
            </w:r>
            <w:r w:rsidRPr="00477142">
              <w:rPr>
                <w:rFonts w:eastAsia="標楷體"/>
                <w:color w:val="000000" w:themeColor="text1"/>
                <w:szCs w:val="24"/>
              </w:rPr>
              <w:t xml:space="preserve">) </w:t>
            </w:r>
            <w:r w:rsidR="00E149F0" w:rsidRPr="00477142">
              <w:rPr>
                <w:rFonts w:eastAsia="標楷體"/>
                <w:color w:val="000000" w:themeColor="text1"/>
                <w:szCs w:val="24"/>
              </w:rPr>
              <w:t xml:space="preserve">Obstructing safety doors with items, preventing them from closing properly, ignoring </w:t>
            </w:r>
            <w:r w:rsidR="00E149F0" w:rsidRPr="00477142">
              <w:rPr>
                <w:rFonts w:eastAsia="標楷體"/>
                <w:color w:val="000000" w:themeColor="text1"/>
                <w:szCs w:val="24"/>
              </w:rPr>
              <w:lastRenderedPageBreak/>
              <w:t>warnings, or repeat</w:t>
            </w:r>
            <w:r w:rsidR="00DB5976" w:rsidRPr="00477142">
              <w:rPr>
                <w:rFonts w:eastAsia="標楷體"/>
                <w:color w:val="000000" w:themeColor="text1"/>
                <w:szCs w:val="24"/>
              </w:rPr>
              <w:t>ing</w:t>
            </w:r>
            <w:r w:rsidR="00E149F0" w:rsidRPr="00477142">
              <w:rPr>
                <w:rFonts w:eastAsia="標楷體"/>
                <w:color w:val="000000" w:themeColor="text1"/>
                <w:szCs w:val="24"/>
              </w:rPr>
              <w:t xml:space="preserve"> offenses.</w:t>
            </w:r>
          </w:p>
          <w:p w14:paraId="39A478D1" w14:textId="147B4D7C" w:rsidR="0054481C" w:rsidRPr="00477142" w:rsidRDefault="0068702B" w:rsidP="00E6465F">
            <w:pPr>
              <w:kinsoku w:val="0"/>
              <w:overflowPunct w:val="0"/>
              <w:jc w:val="both"/>
              <w:rPr>
                <w:rFonts w:eastAsia="標楷體"/>
                <w:color w:val="000000" w:themeColor="text1"/>
                <w:szCs w:val="24"/>
              </w:rPr>
            </w:pPr>
            <w:r w:rsidRPr="00477142">
              <w:rPr>
                <w:rFonts w:eastAsia="標楷體"/>
                <w:color w:val="000000" w:themeColor="text1"/>
                <w:szCs w:val="24"/>
              </w:rPr>
              <w:t>(4</w:t>
            </w:r>
            <w:r w:rsidR="00E6465F" w:rsidRPr="00477142">
              <w:rPr>
                <w:rFonts w:eastAsia="標楷體"/>
                <w:color w:val="000000" w:themeColor="text1"/>
                <w:szCs w:val="24"/>
              </w:rPr>
              <w:t xml:space="preserve">) </w:t>
            </w:r>
            <w:r w:rsidR="00E149F0" w:rsidRPr="00477142">
              <w:rPr>
                <w:rFonts w:eastAsia="標楷體"/>
                <w:color w:val="000000" w:themeColor="text1"/>
                <w:szCs w:val="24"/>
              </w:rPr>
              <w:t>Cooking food inside the dormitory (excluding simple kitchens).</w:t>
            </w:r>
          </w:p>
          <w:p w14:paraId="3D7A9D16" w14:textId="4F770CD7" w:rsidR="0054481C" w:rsidRPr="00477142" w:rsidRDefault="0068702B" w:rsidP="00E6465F">
            <w:pPr>
              <w:kinsoku w:val="0"/>
              <w:overflowPunct w:val="0"/>
              <w:jc w:val="both"/>
              <w:rPr>
                <w:rFonts w:eastAsia="標楷體"/>
                <w:color w:val="000000" w:themeColor="text1"/>
                <w:szCs w:val="24"/>
              </w:rPr>
            </w:pPr>
            <w:r w:rsidRPr="00477142">
              <w:rPr>
                <w:rFonts w:eastAsia="標楷體"/>
                <w:color w:val="000000" w:themeColor="text1"/>
                <w:szCs w:val="24"/>
              </w:rPr>
              <w:t>(5</w:t>
            </w:r>
            <w:r w:rsidR="00E6465F" w:rsidRPr="00477142">
              <w:rPr>
                <w:rFonts w:eastAsia="標楷體"/>
                <w:color w:val="000000" w:themeColor="text1"/>
                <w:szCs w:val="24"/>
              </w:rPr>
              <w:t xml:space="preserve">) </w:t>
            </w:r>
            <w:r w:rsidR="00E149F0" w:rsidRPr="00477142">
              <w:rPr>
                <w:rFonts w:eastAsia="標楷體"/>
                <w:color w:val="000000" w:themeColor="text1"/>
                <w:szCs w:val="24"/>
              </w:rPr>
              <w:t>Unauthorized access to the dormitory rooftop.</w:t>
            </w:r>
          </w:p>
          <w:p w14:paraId="41778CEB" w14:textId="3586C106" w:rsidR="0054481C" w:rsidRPr="00477142" w:rsidRDefault="0068702B" w:rsidP="00E6465F">
            <w:pPr>
              <w:kinsoku w:val="0"/>
              <w:overflowPunct w:val="0"/>
              <w:ind w:left="480" w:hangingChars="200" w:hanging="480"/>
              <w:jc w:val="both"/>
              <w:rPr>
                <w:rFonts w:eastAsia="標楷體"/>
                <w:color w:val="000000" w:themeColor="text1"/>
                <w:szCs w:val="24"/>
              </w:rPr>
            </w:pPr>
            <w:r w:rsidRPr="00477142">
              <w:rPr>
                <w:rFonts w:eastAsia="標楷體"/>
                <w:color w:val="000000" w:themeColor="text1"/>
                <w:szCs w:val="24"/>
              </w:rPr>
              <w:t>(6</w:t>
            </w:r>
            <w:r w:rsidR="00E6465F" w:rsidRPr="00477142">
              <w:rPr>
                <w:rFonts w:eastAsia="標楷體"/>
                <w:color w:val="000000" w:themeColor="text1"/>
                <w:szCs w:val="24"/>
              </w:rPr>
              <w:t xml:space="preserve">) </w:t>
            </w:r>
            <w:r w:rsidR="00E149F0" w:rsidRPr="00477142">
              <w:rPr>
                <w:rFonts w:eastAsia="標楷體"/>
                <w:color w:val="000000" w:themeColor="text1"/>
                <w:szCs w:val="24"/>
              </w:rPr>
              <w:t>Absence from earthquake disaster drills</w:t>
            </w:r>
            <w:r w:rsidR="00240B72" w:rsidRPr="00477142">
              <w:rPr>
                <w:rFonts w:eastAsia="標楷體"/>
                <w:color w:val="000000" w:themeColor="text1"/>
                <w:szCs w:val="24"/>
              </w:rPr>
              <w:t xml:space="preserve"> and</w:t>
            </w:r>
            <w:r w:rsidR="00E149F0" w:rsidRPr="00477142">
              <w:rPr>
                <w:rFonts w:eastAsia="標楷體"/>
                <w:color w:val="000000" w:themeColor="text1"/>
                <w:szCs w:val="24"/>
              </w:rPr>
              <w:t xml:space="preserve"> safety lectures for residents without </w:t>
            </w:r>
            <w:r w:rsidR="00007476" w:rsidRPr="00477142">
              <w:rPr>
                <w:rFonts w:eastAsia="標楷體"/>
                <w:color w:val="000000" w:themeColor="text1"/>
                <w:szCs w:val="24"/>
              </w:rPr>
              <w:t xml:space="preserve">requesting </w:t>
            </w:r>
            <w:r w:rsidR="00E149F0" w:rsidRPr="00477142">
              <w:rPr>
                <w:rFonts w:eastAsia="標楷體"/>
                <w:color w:val="000000" w:themeColor="text1"/>
                <w:szCs w:val="24"/>
              </w:rPr>
              <w:t>leave.</w:t>
            </w:r>
          </w:p>
          <w:p w14:paraId="3841E535" w14:textId="695CBECA" w:rsidR="0054481C" w:rsidRPr="00477142" w:rsidRDefault="0068702B" w:rsidP="00E6465F">
            <w:pPr>
              <w:kinsoku w:val="0"/>
              <w:overflowPunct w:val="0"/>
              <w:jc w:val="both"/>
              <w:rPr>
                <w:rFonts w:eastAsia="標楷體"/>
                <w:color w:val="000000" w:themeColor="text1"/>
                <w:szCs w:val="24"/>
              </w:rPr>
            </w:pPr>
            <w:r w:rsidRPr="00477142">
              <w:rPr>
                <w:rFonts w:eastAsia="標楷體"/>
                <w:color w:val="000000" w:themeColor="text1"/>
                <w:szCs w:val="24"/>
              </w:rPr>
              <w:t>(7</w:t>
            </w:r>
            <w:r w:rsidR="00E6465F" w:rsidRPr="00477142">
              <w:rPr>
                <w:rFonts w:eastAsia="標楷體"/>
                <w:color w:val="000000" w:themeColor="text1"/>
                <w:szCs w:val="24"/>
              </w:rPr>
              <w:t xml:space="preserve">) </w:t>
            </w:r>
            <w:r w:rsidR="00E149F0" w:rsidRPr="00477142">
              <w:rPr>
                <w:rFonts w:eastAsia="標楷體"/>
                <w:color w:val="000000" w:themeColor="text1"/>
                <w:szCs w:val="24"/>
              </w:rPr>
              <w:t>Using communal washing machines to wash lab coats.</w:t>
            </w:r>
          </w:p>
          <w:p w14:paraId="0C188C29" w14:textId="0D976527" w:rsidR="0054481C" w:rsidRPr="00477142" w:rsidRDefault="0068702B" w:rsidP="00E6465F">
            <w:pPr>
              <w:kinsoku w:val="0"/>
              <w:overflowPunct w:val="0"/>
              <w:ind w:left="480" w:hangingChars="200" w:hanging="480"/>
              <w:jc w:val="both"/>
              <w:rPr>
                <w:rFonts w:eastAsia="標楷體"/>
                <w:color w:val="000000" w:themeColor="text1"/>
                <w:szCs w:val="24"/>
              </w:rPr>
            </w:pPr>
            <w:r w:rsidRPr="00477142">
              <w:rPr>
                <w:rFonts w:eastAsia="標楷體"/>
                <w:color w:val="000000" w:themeColor="text1"/>
                <w:szCs w:val="24"/>
              </w:rPr>
              <w:t>(8</w:t>
            </w:r>
            <w:r w:rsidR="00E6465F" w:rsidRPr="00477142">
              <w:rPr>
                <w:rFonts w:eastAsia="標楷體"/>
                <w:color w:val="000000" w:themeColor="text1"/>
                <w:szCs w:val="24"/>
              </w:rPr>
              <w:t xml:space="preserve">) </w:t>
            </w:r>
            <w:r w:rsidR="00E149F0" w:rsidRPr="00477142">
              <w:rPr>
                <w:rFonts w:eastAsia="標楷體"/>
                <w:color w:val="000000" w:themeColor="text1"/>
                <w:szCs w:val="24"/>
              </w:rPr>
              <w:t>Creating noise or disturb</w:t>
            </w:r>
            <w:r w:rsidR="00740EA1" w:rsidRPr="00477142">
              <w:rPr>
                <w:rFonts w:eastAsia="標楷體"/>
                <w:color w:val="000000" w:themeColor="text1"/>
                <w:szCs w:val="24"/>
              </w:rPr>
              <w:t xml:space="preserve">ing through other means, </w:t>
            </w:r>
            <w:r w:rsidR="00E149F0" w:rsidRPr="00477142">
              <w:rPr>
                <w:rFonts w:eastAsia="標楷體"/>
                <w:color w:val="000000" w:themeColor="text1"/>
                <w:szCs w:val="24"/>
              </w:rPr>
              <w:t xml:space="preserve">affecting public </w:t>
            </w:r>
            <w:r w:rsidR="00740EA1" w:rsidRPr="00477142">
              <w:rPr>
                <w:rFonts w:eastAsia="標楷體"/>
                <w:color w:val="000000" w:themeColor="text1"/>
                <w:szCs w:val="24"/>
              </w:rPr>
              <w:t>tranquility</w:t>
            </w:r>
            <w:r w:rsidR="00E149F0" w:rsidRPr="00477142">
              <w:rPr>
                <w:rFonts w:eastAsia="標楷體"/>
                <w:color w:val="000000" w:themeColor="text1"/>
                <w:szCs w:val="24"/>
              </w:rPr>
              <w:t>, ignoring warnings, or repeated</w:t>
            </w:r>
            <w:r w:rsidR="00740EA1" w:rsidRPr="00477142">
              <w:rPr>
                <w:rFonts w:eastAsia="標楷體"/>
                <w:color w:val="000000" w:themeColor="text1"/>
                <w:szCs w:val="24"/>
              </w:rPr>
              <w:t xml:space="preserve"> </w:t>
            </w:r>
            <w:r w:rsidR="00E149F0" w:rsidRPr="00477142">
              <w:rPr>
                <w:rFonts w:eastAsia="標楷體"/>
                <w:color w:val="000000" w:themeColor="text1"/>
                <w:szCs w:val="24"/>
              </w:rPr>
              <w:t>offenses.</w:t>
            </w:r>
          </w:p>
          <w:p w14:paraId="24C5A743" w14:textId="27E8B970" w:rsidR="00E149F0" w:rsidRPr="00477142" w:rsidRDefault="0068702B" w:rsidP="00E6465F">
            <w:pPr>
              <w:kinsoku w:val="0"/>
              <w:overflowPunct w:val="0"/>
              <w:jc w:val="both"/>
              <w:rPr>
                <w:rFonts w:eastAsia="標楷體"/>
                <w:color w:val="000000" w:themeColor="text1"/>
                <w:szCs w:val="24"/>
              </w:rPr>
            </w:pPr>
            <w:r w:rsidRPr="00477142">
              <w:rPr>
                <w:rFonts w:eastAsia="標楷體"/>
                <w:color w:val="000000" w:themeColor="text1"/>
                <w:szCs w:val="24"/>
              </w:rPr>
              <w:t>(9</w:t>
            </w:r>
            <w:r w:rsidR="00E6465F" w:rsidRPr="00477142">
              <w:rPr>
                <w:rFonts w:eastAsia="標楷體"/>
                <w:color w:val="000000" w:themeColor="text1"/>
                <w:szCs w:val="24"/>
              </w:rPr>
              <w:t xml:space="preserve">) </w:t>
            </w:r>
            <w:r w:rsidR="00E149F0" w:rsidRPr="00477142">
              <w:rPr>
                <w:rFonts w:eastAsia="標楷體"/>
                <w:color w:val="000000" w:themeColor="text1"/>
                <w:szCs w:val="24"/>
              </w:rPr>
              <w:t>Intentional damage or removal of public property. In addition to points, the perpetrator</w:t>
            </w:r>
          </w:p>
          <w:p w14:paraId="36F7EB99" w14:textId="5030FAE6" w:rsidR="0054481C" w:rsidRPr="00477142" w:rsidRDefault="00E149F0" w:rsidP="00E6465F">
            <w:pPr>
              <w:pStyle w:val="a9"/>
              <w:kinsoku w:val="0"/>
              <w:overflowPunct w:val="0"/>
              <w:ind w:leftChars="0" w:hangingChars="200" w:hanging="480"/>
              <w:jc w:val="both"/>
              <w:rPr>
                <w:rFonts w:eastAsia="標楷體"/>
                <w:color w:val="000000" w:themeColor="text1"/>
                <w:szCs w:val="24"/>
              </w:rPr>
            </w:pPr>
            <w:r w:rsidRPr="00477142">
              <w:rPr>
                <w:rFonts w:eastAsia="標楷體"/>
                <w:color w:val="000000" w:themeColor="text1"/>
                <w:szCs w:val="24"/>
              </w:rPr>
              <w:t xml:space="preserve"> </w:t>
            </w:r>
            <w:r w:rsidR="00E6465F" w:rsidRPr="00477142">
              <w:rPr>
                <w:rFonts w:eastAsia="標楷體"/>
                <w:color w:val="000000" w:themeColor="text1"/>
                <w:szCs w:val="24"/>
              </w:rPr>
              <w:t xml:space="preserve">   </w:t>
            </w:r>
            <w:r w:rsidRPr="00477142">
              <w:rPr>
                <w:rFonts w:eastAsia="標楷體"/>
                <w:color w:val="000000" w:themeColor="text1"/>
                <w:szCs w:val="24"/>
              </w:rPr>
              <w:t>must com</w:t>
            </w:r>
            <w:r w:rsidR="00E6465F" w:rsidRPr="00477142">
              <w:rPr>
                <w:rFonts w:eastAsia="標楷體"/>
                <w:color w:val="000000" w:themeColor="text1"/>
                <w:szCs w:val="24"/>
              </w:rPr>
              <w:t>pensate for the damage or loss.</w:t>
            </w:r>
          </w:p>
          <w:p w14:paraId="4CBB8FAF" w14:textId="10ACA951" w:rsidR="0054481C" w:rsidRPr="00477142" w:rsidRDefault="0068702B" w:rsidP="00E6465F">
            <w:pPr>
              <w:kinsoku w:val="0"/>
              <w:overflowPunct w:val="0"/>
              <w:jc w:val="both"/>
              <w:rPr>
                <w:rFonts w:eastAsia="標楷體"/>
                <w:color w:val="000000" w:themeColor="text1"/>
                <w:szCs w:val="24"/>
              </w:rPr>
            </w:pPr>
            <w:r w:rsidRPr="00477142">
              <w:rPr>
                <w:rFonts w:eastAsia="標楷體"/>
                <w:color w:val="000000" w:themeColor="text1"/>
                <w:szCs w:val="24"/>
              </w:rPr>
              <w:t>(10</w:t>
            </w:r>
            <w:r w:rsidR="00E6465F" w:rsidRPr="00477142">
              <w:rPr>
                <w:rFonts w:eastAsia="標楷體"/>
                <w:color w:val="000000" w:themeColor="text1"/>
                <w:szCs w:val="24"/>
              </w:rPr>
              <w:t xml:space="preserve">) </w:t>
            </w:r>
            <w:r w:rsidR="00E149F0" w:rsidRPr="00477142">
              <w:rPr>
                <w:rFonts w:eastAsia="標楷體"/>
                <w:color w:val="000000" w:themeColor="text1"/>
                <w:szCs w:val="24"/>
              </w:rPr>
              <w:t>Drinking, gambling, smoking, etc., inside the dormitory.</w:t>
            </w:r>
          </w:p>
          <w:p w14:paraId="4AE8402C" w14:textId="5CF1918C" w:rsidR="000D598F" w:rsidRPr="00477142" w:rsidRDefault="000D598F" w:rsidP="00037311">
            <w:pPr>
              <w:kinsoku w:val="0"/>
              <w:overflowPunct w:val="0"/>
              <w:ind w:left="480" w:hangingChars="200" w:hanging="480"/>
              <w:jc w:val="both"/>
              <w:rPr>
                <w:rFonts w:eastAsia="標楷體"/>
                <w:color w:val="000000" w:themeColor="text1"/>
                <w:szCs w:val="24"/>
                <w:u w:val="single"/>
              </w:rPr>
            </w:pPr>
            <w:r w:rsidRPr="00477142">
              <w:rPr>
                <w:rFonts w:eastAsia="標楷體" w:hint="eastAsia"/>
                <w:color w:val="000000" w:themeColor="text1"/>
                <w:szCs w:val="24"/>
                <w:u w:val="single"/>
              </w:rPr>
              <w:t>(</w:t>
            </w:r>
            <w:r w:rsidRPr="00477142">
              <w:rPr>
                <w:rFonts w:eastAsia="標楷體"/>
                <w:color w:val="000000" w:themeColor="text1"/>
                <w:szCs w:val="24"/>
                <w:u w:val="single"/>
              </w:rPr>
              <w:t xml:space="preserve">11) </w:t>
            </w:r>
            <w:r w:rsidR="00037311" w:rsidRPr="00477142">
              <w:rPr>
                <w:rFonts w:eastAsia="標楷體"/>
                <w:color w:val="000000" w:themeColor="text1"/>
                <w:szCs w:val="24"/>
                <w:u w:val="single"/>
              </w:rPr>
              <w:t xml:space="preserve">Attempting to enter non-residential floors without valid reason, affecting dormitory </w:t>
            </w:r>
            <w:r w:rsidR="00037311" w:rsidRPr="00477142">
              <w:rPr>
                <w:rFonts w:eastAsia="標楷體"/>
                <w:color w:val="000000" w:themeColor="text1"/>
                <w:szCs w:val="24"/>
                <w:u w:val="single"/>
              </w:rPr>
              <w:br/>
              <w:t>safety.</w:t>
            </w:r>
          </w:p>
          <w:p w14:paraId="5283F853" w14:textId="0D4CF55A" w:rsidR="0054481C" w:rsidRPr="00477142" w:rsidRDefault="0068702B" w:rsidP="00E6465F">
            <w:pPr>
              <w:kinsoku w:val="0"/>
              <w:overflowPunct w:val="0"/>
              <w:jc w:val="both"/>
              <w:rPr>
                <w:rFonts w:eastAsia="標楷體"/>
                <w:color w:val="000000" w:themeColor="text1"/>
                <w:szCs w:val="24"/>
              </w:rPr>
            </w:pPr>
            <w:r w:rsidRPr="00477142">
              <w:rPr>
                <w:rFonts w:eastAsia="標楷體"/>
                <w:color w:val="000000" w:themeColor="text1"/>
                <w:szCs w:val="24"/>
              </w:rPr>
              <w:t>(1</w:t>
            </w:r>
            <w:r w:rsidR="000D598F" w:rsidRPr="00477142">
              <w:rPr>
                <w:rFonts w:eastAsia="標楷體"/>
                <w:color w:val="000000" w:themeColor="text1"/>
                <w:szCs w:val="24"/>
                <w:u w:val="single"/>
              </w:rPr>
              <w:t>2</w:t>
            </w:r>
            <w:r w:rsidR="00E6465F" w:rsidRPr="00477142">
              <w:rPr>
                <w:rFonts w:eastAsia="標楷體"/>
                <w:color w:val="000000" w:themeColor="text1"/>
                <w:szCs w:val="24"/>
              </w:rPr>
              <w:t xml:space="preserve">) </w:t>
            </w:r>
            <w:r w:rsidR="00E149F0" w:rsidRPr="00477142">
              <w:rPr>
                <w:rFonts w:eastAsia="標楷體"/>
                <w:color w:val="000000" w:themeColor="text1"/>
                <w:szCs w:val="24"/>
              </w:rPr>
              <w:t>Other behaviors and activities that affect dormitory safety.</w:t>
            </w:r>
          </w:p>
        </w:tc>
      </w:tr>
      <w:tr w:rsidR="00477142" w:rsidRPr="00477142" w14:paraId="79702298" w14:textId="77777777" w:rsidTr="003A7FFB">
        <w:trPr>
          <w:jc w:val="center"/>
        </w:trPr>
        <w:tc>
          <w:tcPr>
            <w:tcW w:w="1304" w:type="dxa"/>
          </w:tcPr>
          <w:p w14:paraId="779A14A7" w14:textId="77777777" w:rsidR="0054481C" w:rsidRPr="00477142" w:rsidRDefault="0054481C" w:rsidP="00520F28">
            <w:pPr>
              <w:rPr>
                <w:rFonts w:eastAsia="標楷體"/>
                <w:color w:val="000000" w:themeColor="text1"/>
                <w:szCs w:val="24"/>
              </w:rPr>
            </w:pPr>
          </w:p>
        </w:tc>
        <w:tc>
          <w:tcPr>
            <w:tcW w:w="9014" w:type="dxa"/>
          </w:tcPr>
          <w:p w14:paraId="30D407DE" w14:textId="5874EF91" w:rsidR="00E149F0" w:rsidRPr="00477142" w:rsidRDefault="00820D0A" w:rsidP="00AF77B3">
            <w:pPr>
              <w:kinsoku w:val="0"/>
              <w:overflowPunct w:val="0"/>
              <w:jc w:val="both"/>
              <w:rPr>
                <w:rFonts w:eastAsia="標楷體"/>
                <w:color w:val="000000" w:themeColor="text1"/>
              </w:rPr>
            </w:pPr>
            <w:r w:rsidRPr="00477142">
              <w:rPr>
                <w:rFonts w:eastAsia="標楷體" w:hint="eastAsia"/>
                <w:color w:val="000000" w:themeColor="text1"/>
                <w:u w:val="single"/>
              </w:rPr>
              <w:t>4</w:t>
            </w:r>
            <w:r w:rsidR="00E149F0" w:rsidRPr="00477142">
              <w:rPr>
                <w:rFonts w:eastAsia="標楷體"/>
                <w:color w:val="000000" w:themeColor="text1"/>
              </w:rPr>
              <w:t>. The following behaviors, depending on their severity, will result in 80 points or forced withdrawal from the dormitory:</w:t>
            </w:r>
          </w:p>
          <w:p w14:paraId="69C58B6D" w14:textId="64A3A2C4" w:rsidR="0099380F" w:rsidRPr="00477142" w:rsidRDefault="0099380F" w:rsidP="0054481C">
            <w:pPr>
              <w:kinsoku w:val="0"/>
              <w:overflowPunct w:val="0"/>
              <w:ind w:left="480" w:hangingChars="200" w:hanging="480"/>
              <w:jc w:val="both"/>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 xml:space="preserve">1) Bringing or storing illegal (prohibited) items or dangerous goods. </w:t>
            </w:r>
          </w:p>
          <w:p w14:paraId="3DA9146D" w14:textId="5A0D20AD" w:rsidR="0054481C" w:rsidRPr="00477142" w:rsidRDefault="0099380F" w:rsidP="00AF77B3">
            <w:pPr>
              <w:kinsoku w:val="0"/>
              <w:overflowPunct w:val="0"/>
              <w:ind w:left="480" w:hangingChars="200" w:hanging="480"/>
              <w:jc w:val="both"/>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 xml:space="preserve">2) Burning </w:t>
            </w:r>
            <w:r w:rsidR="00AF77B3" w:rsidRPr="00477142">
              <w:rPr>
                <w:rFonts w:eastAsia="標楷體"/>
                <w:color w:val="000000" w:themeColor="text1"/>
              </w:rPr>
              <w:t xml:space="preserve">items. </w:t>
            </w:r>
          </w:p>
          <w:p w14:paraId="1A817011" w14:textId="12FE61FA" w:rsidR="00E149F0" w:rsidRPr="00477142" w:rsidRDefault="0099380F" w:rsidP="0054481C">
            <w:pPr>
              <w:kinsoku w:val="0"/>
              <w:overflowPunct w:val="0"/>
              <w:ind w:left="480" w:hangingChars="200" w:hanging="480"/>
              <w:jc w:val="both"/>
              <w:rPr>
                <w:rFonts w:eastAsia="標楷體"/>
                <w:color w:val="000000" w:themeColor="text1"/>
              </w:rPr>
            </w:pPr>
            <w:r w:rsidRPr="00477142">
              <w:rPr>
                <w:rFonts w:eastAsia="標楷體"/>
                <w:color w:val="000000" w:themeColor="text1"/>
              </w:rPr>
              <w:t xml:space="preserve">(3) Staying in the dormitory during the summer </w:t>
            </w:r>
            <w:r w:rsidR="007E5967" w:rsidRPr="00477142">
              <w:rPr>
                <w:rFonts w:eastAsia="標楷體"/>
                <w:color w:val="000000" w:themeColor="text1"/>
              </w:rPr>
              <w:t xml:space="preserve">vacation </w:t>
            </w:r>
            <w:r w:rsidRPr="00477142">
              <w:rPr>
                <w:rFonts w:eastAsia="標楷體"/>
                <w:color w:val="000000" w:themeColor="text1"/>
              </w:rPr>
              <w:t xml:space="preserve">without applying for </w:t>
            </w:r>
            <w:r w:rsidR="00E52002" w:rsidRPr="00477142">
              <w:rPr>
                <w:rFonts w:eastAsia="標楷體"/>
                <w:color w:val="000000" w:themeColor="text1"/>
              </w:rPr>
              <w:t>summer residence</w:t>
            </w:r>
            <w:r w:rsidRPr="00477142">
              <w:rPr>
                <w:rFonts w:eastAsia="標楷體"/>
                <w:color w:val="000000" w:themeColor="text1"/>
              </w:rPr>
              <w:t>.</w:t>
            </w:r>
          </w:p>
          <w:p w14:paraId="25E142BC" w14:textId="5A8E1E3B" w:rsidR="00E149F0" w:rsidRPr="00477142" w:rsidRDefault="0099380F" w:rsidP="00E149F0">
            <w:pPr>
              <w:kinsoku w:val="0"/>
              <w:overflowPunct w:val="0"/>
              <w:jc w:val="both"/>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4) Other severe behaviors hindering public safety.</w:t>
            </w:r>
          </w:p>
          <w:p w14:paraId="552FC188" w14:textId="177DB1A8" w:rsidR="00E149F0" w:rsidRPr="00477142" w:rsidRDefault="0099380F" w:rsidP="00E149F0">
            <w:pPr>
              <w:kinsoku w:val="0"/>
              <w:overflowPunct w:val="0"/>
              <w:jc w:val="both"/>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5)</w:t>
            </w:r>
            <w:r w:rsidR="000F3497" w:rsidRPr="00477142">
              <w:rPr>
                <w:color w:val="000000" w:themeColor="text1"/>
              </w:rPr>
              <w:t xml:space="preserve"> </w:t>
            </w:r>
            <w:r w:rsidR="000F3497" w:rsidRPr="00477142">
              <w:rPr>
                <w:rFonts w:eastAsia="標楷體"/>
                <w:color w:val="000000" w:themeColor="text1"/>
              </w:rPr>
              <w:t xml:space="preserve">Transferring, swapping, </w:t>
            </w:r>
            <w:r w:rsidR="001318B7" w:rsidRPr="00477142">
              <w:rPr>
                <w:rFonts w:eastAsia="標楷體"/>
                <w:color w:val="000000" w:themeColor="text1"/>
              </w:rPr>
              <w:t>occupying</w:t>
            </w:r>
            <w:r w:rsidR="000F3497" w:rsidRPr="00477142">
              <w:rPr>
                <w:rFonts w:eastAsia="標楷體"/>
                <w:color w:val="000000" w:themeColor="text1"/>
              </w:rPr>
              <w:t>, or excluding others from a bed.</w:t>
            </w:r>
          </w:p>
          <w:p w14:paraId="06CC873C" w14:textId="7D24D0F9" w:rsidR="000F3497" w:rsidRPr="00477142" w:rsidRDefault="000F3497" w:rsidP="00E149F0">
            <w:pPr>
              <w:kinsoku w:val="0"/>
              <w:overflowPunct w:val="0"/>
              <w:jc w:val="both"/>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6) Intentional or negligent damage or removal of public property from the dormitory without</w:t>
            </w:r>
          </w:p>
          <w:p w14:paraId="6F6CD00D" w14:textId="77777777" w:rsidR="00E149F0" w:rsidRPr="00477142" w:rsidRDefault="000F3497" w:rsidP="000F3497">
            <w:pPr>
              <w:kinsoku w:val="0"/>
              <w:overflowPunct w:val="0"/>
              <w:ind w:firstLineChars="100" w:firstLine="240"/>
              <w:jc w:val="both"/>
              <w:rPr>
                <w:rFonts w:eastAsia="標楷體"/>
                <w:color w:val="000000" w:themeColor="text1"/>
              </w:rPr>
            </w:pPr>
            <w:r w:rsidRPr="00477142">
              <w:rPr>
                <w:rFonts w:eastAsia="標楷體"/>
                <w:color w:val="000000" w:themeColor="text1"/>
              </w:rPr>
              <w:t xml:space="preserve"> compensation after 14 days.</w:t>
            </w:r>
          </w:p>
          <w:p w14:paraId="280B411F" w14:textId="6FBE2475" w:rsidR="000F3497" w:rsidRPr="00477142" w:rsidRDefault="000F3497" w:rsidP="00E149F0">
            <w:pPr>
              <w:kinsoku w:val="0"/>
              <w:overflowPunct w:val="0"/>
              <w:jc w:val="both"/>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7) Tampering with or damaging air conditioning circuits or billing systems, evading metered</w:t>
            </w:r>
          </w:p>
          <w:p w14:paraId="52CE0E3D" w14:textId="77777777" w:rsidR="00E149F0" w:rsidRPr="00477142" w:rsidRDefault="000F3497" w:rsidP="000F3497">
            <w:pPr>
              <w:kinsoku w:val="0"/>
              <w:overflowPunct w:val="0"/>
              <w:ind w:firstLineChars="100" w:firstLine="240"/>
              <w:jc w:val="both"/>
              <w:rPr>
                <w:rFonts w:eastAsia="標楷體"/>
                <w:color w:val="000000" w:themeColor="text1"/>
              </w:rPr>
            </w:pPr>
            <w:r w:rsidRPr="00477142">
              <w:rPr>
                <w:rFonts w:eastAsia="標楷體"/>
                <w:color w:val="000000" w:themeColor="text1"/>
              </w:rPr>
              <w:t xml:space="preserve"> charges.</w:t>
            </w:r>
          </w:p>
          <w:p w14:paraId="4CEB4984" w14:textId="2334910C" w:rsidR="0054481C" w:rsidRPr="00477142" w:rsidRDefault="000F3497" w:rsidP="0054481C">
            <w:pPr>
              <w:kinsoku w:val="0"/>
              <w:overflowPunct w:val="0"/>
              <w:ind w:left="480" w:hangingChars="200" w:hanging="480"/>
              <w:jc w:val="both"/>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8) Keeping animals in the dormitory.</w:t>
            </w:r>
          </w:p>
        </w:tc>
      </w:tr>
      <w:tr w:rsidR="00477142" w:rsidRPr="00477142" w14:paraId="44ED6D18" w14:textId="77777777" w:rsidTr="003A7FFB">
        <w:trPr>
          <w:jc w:val="center"/>
        </w:trPr>
        <w:tc>
          <w:tcPr>
            <w:tcW w:w="1304" w:type="dxa"/>
          </w:tcPr>
          <w:p w14:paraId="5DEC12A9" w14:textId="77777777" w:rsidR="00E149F0" w:rsidRPr="00477142" w:rsidRDefault="00E149F0" w:rsidP="00520F28">
            <w:pPr>
              <w:rPr>
                <w:rFonts w:eastAsia="標楷體"/>
                <w:color w:val="000000" w:themeColor="text1"/>
                <w:szCs w:val="24"/>
              </w:rPr>
            </w:pPr>
          </w:p>
        </w:tc>
        <w:tc>
          <w:tcPr>
            <w:tcW w:w="9014" w:type="dxa"/>
          </w:tcPr>
          <w:p w14:paraId="4586400A" w14:textId="32EDB8FD" w:rsidR="0068702B" w:rsidRPr="00477142" w:rsidRDefault="00820D0A" w:rsidP="007E5967">
            <w:pPr>
              <w:kinsoku w:val="0"/>
              <w:overflowPunct w:val="0"/>
              <w:ind w:left="288" w:hangingChars="120" w:hanging="288"/>
              <w:jc w:val="both"/>
              <w:rPr>
                <w:rFonts w:eastAsia="標楷體"/>
                <w:color w:val="000000" w:themeColor="text1"/>
              </w:rPr>
            </w:pPr>
            <w:r w:rsidRPr="00477142">
              <w:rPr>
                <w:rFonts w:eastAsia="標楷體" w:hint="eastAsia"/>
                <w:color w:val="000000" w:themeColor="text1"/>
                <w:u w:val="single"/>
              </w:rPr>
              <w:t>5</w:t>
            </w:r>
            <w:r w:rsidR="00971A69" w:rsidRPr="00477142">
              <w:rPr>
                <w:rFonts w:eastAsia="標楷體"/>
                <w:color w:val="000000" w:themeColor="text1"/>
              </w:rPr>
              <w:t xml:space="preserve">. </w:t>
            </w:r>
            <w:r w:rsidR="00C31178" w:rsidRPr="00477142">
              <w:rPr>
                <w:rFonts w:eastAsia="標楷體"/>
                <w:color w:val="000000" w:themeColor="text1"/>
                <w:szCs w:val="24"/>
              </w:rPr>
              <w:t>The following behaviors will result in</w:t>
            </w:r>
            <w:r w:rsidR="00C31178" w:rsidRPr="00477142">
              <w:rPr>
                <w:rFonts w:eastAsia="標楷體"/>
                <w:color w:val="000000" w:themeColor="text1"/>
              </w:rPr>
              <w:t xml:space="preserve"> </w:t>
            </w:r>
            <w:r w:rsidR="0068702B" w:rsidRPr="00477142">
              <w:rPr>
                <w:rFonts w:eastAsia="標楷體"/>
                <w:color w:val="000000" w:themeColor="text1"/>
              </w:rPr>
              <w:t>100 points</w:t>
            </w:r>
            <w:r w:rsidR="00C31178" w:rsidRPr="00477142">
              <w:rPr>
                <w:rFonts w:eastAsia="標楷體"/>
                <w:color w:val="000000" w:themeColor="text1"/>
              </w:rPr>
              <w:t xml:space="preserve"> and</w:t>
            </w:r>
            <w:r w:rsidR="003A373F" w:rsidRPr="00477142">
              <w:rPr>
                <w:rFonts w:eastAsia="標楷體"/>
                <w:color w:val="000000" w:themeColor="text1"/>
              </w:rPr>
              <w:t xml:space="preserve"> the student will</w:t>
            </w:r>
            <w:r w:rsidR="0068702B" w:rsidRPr="00477142">
              <w:rPr>
                <w:rFonts w:eastAsia="標楷體"/>
                <w:color w:val="000000" w:themeColor="text1"/>
              </w:rPr>
              <w:t xml:space="preserve"> be forced</w:t>
            </w:r>
            <w:r w:rsidR="00C31178" w:rsidRPr="00477142">
              <w:rPr>
                <w:rFonts w:eastAsia="標楷體"/>
                <w:color w:val="000000" w:themeColor="text1"/>
              </w:rPr>
              <w:t xml:space="preserve"> to withdraw from the dormitory:</w:t>
            </w:r>
          </w:p>
          <w:p w14:paraId="703BD635" w14:textId="0EF60700" w:rsidR="0068702B" w:rsidRPr="00477142" w:rsidRDefault="0068702B" w:rsidP="0068702B">
            <w:pPr>
              <w:kinsoku w:val="0"/>
              <w:overflowPunct w:val="0"/>
              <w:ind w:left="480" w:hangingChars="200" w:hanging="480"/>
              <w:jc w:val="both"/>
              <w:rPr>
                <w:rFonts w:eastAsia="標楷體"/>
                <w:color w:val="000000" w:themeColor="text1"/>
                <w:szCs w:val="24"/>
              </w:rPr>
            </w:pPr>
            <w:r w:rsidRPr="00477142">
              <w:rPr>
                <w:rFonts w:eastAsia="標楷體" w:hint="eastAsia"/>
                <w:color w:val="000000" w:themeColor="text1"/>
                <w:szCs w:val="24"/>
              </w:rPr>
              <w:t>(</w:t>
            </w:r>
            <w:r w:rsidRPr="00477142">
              <w:rPr>
                <w:rFonts w:eastAsia="標楷體"/>
                <w:color w:val="000000" w:themeColor="text1"/>
                <w:szCs w:val="24"/>
              </w:rPr>
              <w:t>1) Fighting with others in the dormitory.</w:t>
            </w:r>
          </w:p>
          <w:p w14:paraId="4295983B" w14:textId="2C00BF4A" w:rsidR="0068702B" w:rsidRPr="00477142" w:rsidRDefault="0068702B" w:rsidP="0068702B">
            <w:pPr>
              <w:kinsoku w:val="0"/>
              <w:overflowPunct w:val="0"/>
              <w:ind w:left="427" w:hanging="427"/>
              <w:jc w:val="both"/>
              <w:rPr>
                <w:rFonts w:eastAsia="標楷體"/>
                <w:color w:val="000000" w:themeColor="text1"/>
                <w:szCs w:val="24"/>
              </w:rPr>
            </w:pPr>
            <w:r w:rsidRPr="00477142">
              <w:rPr>
                <w:rFonts w:eastAsia="標楷體" w:hint="eastAsia"/>
                <w:color w:val="000000" w:themeColor="text1"/>
                <w:szCs w:val="24"/>
              </w:rPr>
              <w:t>(</w:t>
            </w:r>
            <w:r w:rsidRPr="00477142">
              <w:rPr>
                <w:rFonts w:eastAsia="標楷體"/>
                <w:color w:val="000000" w:themeColor="text1"/>
                <w:szCs w:val="24"/>
              </w:rPr>
              <w:t>2</w:t>
            </w:r>
            <w:r w:rsidRPr="00477142">
              <w:rPr>
                <w:rFonts w:eastAsia="標楷體" w:hint="eastAsia"/>
                <w:color w:val="000000" w:themeColor="text1"/>
                <w:szCs w:val="24"/>
              </w:rPr>
              <w:t xml:space="preserve">) </w:t>
            </w:r>
            <w:r w:rsidRPr="00477142">
              <w:rPr>
                <w:rFonts w:eastAsia="標楷體"/>
                <w:color w:val="000000" w:themeColor="text1"/>
                <w:szCs w:val="24"/>
              </w:rPr>
              <w:t xml:space="preserve">Entering other residents' dormitories or opposite-gender accommodation areas without </w:t>
            </w:r>
            <w:r w:rsidRPr="00477142">
              <w:rPr>
                <w:rFonts w:eastAsia="標楷體" w:hint="eastAsia"/>
                <w:color w:val="000000" w:themeColor="text1"/>
                <w:szCs w:val="24"/>
              </w:rPr>
              <w:t xml:space="preserve">  </w:t>
            </w:r>
            <w:r w:rsidRPr="00477142">
              <w:rPr>
                <w:rFonts w:eastAsia="標楷體"/>
                <w:color w:val="000000" w:themeColor="text1"/>
                <w:szCs w:val="24"/>
              </w:rPr>
              <w:t>registration.</w:t>
            </w:r>
          </w:p>
          <w:p w14:paraId="7FFDD557" w14:textId="563E8816" w:rsidR="0068702B" w:rsidRPr="00477142" w:rsidRDefault="0068702B" w:rsidP="0068702B">
            <w:pPr>
              <w:kinsoku w:val="0"/>
              <w:overflowPunct w:val="0"/>
              <w:jc w:val="both"/>
              <w:rPr>
                <w:rFonts w:eastAsia="標楷體"/>
                <w:color w:val="000000" w:themeColor="text1"/>
                <w:szCs w:val="24"/>
              </w:rPr>
            </w:pPr>
            <w:r w:rsidRPr="00477142">
              <w:rPr>
                <w:rFonts w:eastAsia="標楷體" w:hint="eastAsia"/>
                <w:color w:val="000000" w:themeColor="text1"/>
                <w:szCs w:val="24"/>
              </w:rPr>
              <w:t>(</w:t>
            </w:r>
            <w:r w:rsidRPr="00477142">
              <w:rPr>
                <w:rFonts w:eastAsia="標楷體"/>
                <w:color w:val="000000" w:themeColor="text1"/>
                <w:szCs w:val="24"/>
              </w:rPr>
              <w:t>3</w:t>
            </w:r>
            <w:r w:rsidRPr="00477142">
              <w:rPr>
                <w:rFonts w:eastAsia="標楷體" w:hint="eastAsia"/>
                <w:color w:val="000000" w:themeColor="text1"/>
                <w:szCs w:val="24"/>
              </w:rPr>
              <w:t xml:space="preserve">) </w:t>
            </w:r>
            <w:r w:rsidRPr="00477142">
              <w:rPr>
                <w:rFonts w:eastAsia="標楷體"/>
                <w:color w:val="000000" w:themeColor="text1"/>
                <w:szCs w:val="24"/>
              </w:rPr>
              <w:t>Bringing opposite-gender residents into the accommodation area without registration.</w:t>
            </w:r>
          </w:p>
          <w:p w14:paraId="47EE5681" w14:textId="42DAB6E9" w:rsidR="0068702B" w:rsidRPr="00477142" w:rsidRDefault="0068702B" w:rsidP="0068702B">
            <w:pPr>
              <w:kinsoku w:val="0"/>
              <w:overflowPunct w:val="0"/>
              <w:jc w:val="both"/>
              <w:rPr>
                <w:rFonts w:eastAsia="標楷體"/>
                <w:color w:val="000000" w:themeColor="text1"/>
                <w:szCs w:val="24"/>
              </w:rPr>
            </w:pPr>
            <w:r w:rsidRPr="00477142">
              <w:rPr>
                <w:rFonts w:eastAsia="標楷體" w:hint="eastAsia"/>
                <w:color w:val="000000" w:themeColor="text1"/>
                <w:szCs w:val="24"/>
              </w:rPr>
              <w:t>(</w:t>
            </w:r>
            <w:r w:rsidRPr="00477142">
              <w:rPr>
                <w:rFonts w:eastAsia="標楷體"/>
                <w:color w:val="000000" w:themeColor="text1"/>
                <w:szCs w:val="24"/>
              </w:rPr>
              <w:t>4</w:t>
            </w:r>
            <w:r w:rsidRPr="00477142">
              <w:rPr>
                <w:rFonts w:eastAsia="標楷體" w:hint="eastAsia"/>
                <w:color w:val="000000" w:themeColor="text1"/>
                <w:szCs w:val="24"/>
              </w:rPr>
              <w:t xml:space="preserve">) </w:t>
            </w:r>
            <w:r w:rsidRPr="00477142">
              <w:rPr>
                <w:rFonts w:eastAsia="標楷體"/>
                <w:color w:val="000000" w:themeColor="text1"/>
                <w:szCs w:val="24"/>
              </w:rPr>
              <w:t>Bringing residents from other dormitories without registration.</w:t>
            </w:r>
          </w:p>
          <w:p w14:paraId="1D795BEC" w14:textId="11DD8F2C" w:rsidR="0068702B" w:rsidRPr="00477142" w:rsidRDefault="0068702B" w:rsidP="0068702B">
            <w:pPr>
              <w:kinsoku w:val="0"/>
              <w:overflowPunct w:val="0"/>
              <w:jc w:val="both"/>
              <w:rPr>
                <w:rFonts w:eastAsia="標楷體"/>
                <w:color w:val="000000" w:themeColor="text1"/>
                <w:szCs w:val="24"/>
              </w:rPr>
            </w:pPr>
            <w:r w:rsidRPr="00477142">
              <w:rPr>
                <w:rFonts w:eastAsia="標楷體" w:hint="eastAsia"/>
                <w:color w:val="000000" w:themeColor="text1"/>
                <w:szCs w:val="24"/>
              </w:rPr>
              <w:t>(</w:t>
            </w:r>
            <w:r w:rsidRPr="00477142">
              <w:rPr>
                <w:rFonts w:eastAsia="標楷體"/>
                <w:color w:val="000000" w:themeColor="text1"/>
                <w:szCs w:val="24"/>
              </w:rPr>
              <w:t>5</w:t>
            </w:r>
            <w:r w:rsidRPr="00477142">
              <w:rPr>
                <w:rFonts w:eastAsia="標楷體" w:hint="eastAsia"/>
                <w:color w:val="000000" w:themeColor="text1"/>
                <w:szCs w:val="24"/>
              </w:rPr>
              <w:t xml:space="preserve">) </w:t>
            </w:r>
            <w:r w:rsidRPr="00477142">
              <w:rPr>
                <w:rFonts w:eastAsia="標楷體"/>
                <w:color w:val="000000" w:themeColor="text1"/>
                <w:szCs w:val="24"/>
              </w:rPr>
              <w:t>Bringing non-residents into the dormitory without registration.</w:t>
            </w:r>
          </w:p>
          <w:p w14:paraId="16665E49" w14:textId="63C0E328" w:rsidR="0068702B" w:rsidRPr="00477142" w:rsidRDefault="0068702B" w:rsidP="0068702B">
            <w:pPr>
              <w:kinsoku w:val="0"/>
              <w:overflowPunct w:val="0"/>
              <w:ind w:left="480" w:hangingChars="200" w:hanging="480"/>
              <w:jc w:val="both"/>
              <w:rPr>
                <w:rFonts w:eastAsia="標楷體"/>
                <w:color w:val="000000" w:themeColor="text1"/>
                <w:szCs w:val="24"/>
              </w:rPr>
            </w:pPr>
            <w:r w:rsidRPr="00477142">
              <w:rPr>
                <w:rFonts w:eastAsia="標楷體"/>
                <w:color w:val="000000" w:themeColor="text1"/>
                <w:szCs w:val="24"/>
              </w:rPr>
              <w:t>(6) Lending the access card (student ID) to non-residents, allowing them to enter the dormitory.</w:t>
            </w:r>
          </w:p>
          <w:p w14:paraId="3FE0F095" w14:textId="7EF58224" w:rsidR="00971A69" w:rsidRPr="00477142" w:rsidRDefault="00820D0A" w:rsidP="0068702B">
            <w:pPr>
              <w:kinsoku w:val="0"/>
              <w:overflowPunct w:val="0"/>
              <w:ind w:left="288" w:hangingChars="120" w:hanging="288"/>
              <w:jc w:val="both"/>
              <w:rPr>
                <w:rFonts w:eastAsia="標楷體"/>
                <w:color w:val="000000" w:themeColor="text1"/>
              </w:rPr>
            </w:pPr>
            <w:r w:rsidRPr="00477142">
              <w:rPr>
                <w:rFonts w:eastAsia="標楷體" w:hint="eastAsia"/>
                <w:color w:val="000000" w:themeColor="text1"/>
                <w:u w:val="single"/>
              </w:rPr>
              <w:t>6</w:t>
            </w:r>
            <w:r w:rsidR="0068702B" w:rsidRPr="00477142">
              <w:rPr>
                <w:rFonts w:eastAsia="標楷體"/>
                <w:color w:val="000000" w:themeColor="text1"/>
              </w:rPr>
              <w:t xml:space="preserve">. </w:t>
            </w:r>
            <w:r w:rsidR="00971A69" w:rsidRPr="00477142">
              <w:rPr>
                <w:rFonts w:eastAsia="標楷體"/>
                <w:color w:val="000000" w:themeColor="text1"/>
              </w:rPr>
              <w:t>For those accumulating over 50 points, parents will be notified in writing. For those accumulating over 60 points, their dormitory application and wait</w:t>
            </w:r>
            <w:r w:rsidR="0086330F" w:rsidRPr="00477142">
              <w:rPr>
                <w:rFonts w:eastAsia="標楷體"/>
                <w:color w:val="000000" w:themeColor="text1"/>
              </w:rPr>
              <w:t xml:space="preserve">ing </w:t>
            </w:r>
            <w:r w:rsidR="00971A69" w:rsidRPr="00477142">
              <w:rPr>
                <w:rFonts w:eastAsia="標楷體"/>
                <w:color w:val="000000" w:themeColor="text1"/>
              </w:rPr>
              <w:t>list eligibility for the next academic year will be canceled.</w:t>
            </w:r>
            <w:r w:rsidR="00B71CAC">
              <w:rPr>
                <w:rFonts w:eastAsia="標楷體" w:hint="eastAsia"/>
                <w:color w:val="000000" w:themeColor="text1"/>
              </w:rPr>
              <w:t xml:space="preserve"> </w:t>
            </w:r>
            <w:r w:rsidR="00B71CAC">
              <w:t xml:space="preserve">Those accumulating 100 points will be expelled </w:t>
            </w:r>
            <w:r w:rsidR="00B71CAC">
              <w:lastRenderedPageBreak/>
              <w:t>from the dormitory</w:t>
            </w:r>
            <w:bookmarkStart w:id="0" w:name="_GoBack"/>
            <w:bookmarkEnd w:id="0"/>
            <w:r w:rsidR="00B71CAC">
              <w:t>.</w:t>
            </w:r>
          </w:p>
          <w:p w14:paraId="79FAB32D" w14:textId="77777777" w:rsidR="00971A69" w:rsidRPr="00477142" w:rsidRDefault="00971A69" w:rsidP="00971A69">
            <w:pPr>
              <w:kinsoku w:val="0"/>
              <w:overflowPunct w:val="0"/>
              <w:ind w:left="480" w:hangingChars="200" w:hanging="480"/>
              <w:jc w:val="both"/>
              <w:rPr>
                <w:rFonts w:eastAsia="標楷體"/>
                <w:color w:val="000000" w:themeColor="text1"/>
              </w:rPr>
            </w:pPr>
            <w:r w:rsidRPr="00477142">
              <w:rPr>
                <w:rFonts w:eastAsia="標楷體"/>
                <w:color w:val="000000" w:themeColor="text1"/>
              </w:rPr>
              <w:t>If the circumstances violate school regulations, they will be handled</w:t>
            </w:r>
            <w:r w:rsidRPr="00477142">
              <w:rPr>
                <w:rFonts w:eastAsia="標楷體" w:hint="eastAsia"/>
                <w:color w:val="000000" w:themeColor="text1"/>
              </w:rPr>
              <w:t xml:space="preserve"> </w:t>
            </w:r>
            <w:r w:rsidRPr="00477142">
              <w:rPr>
                <w:rFonts w:eastAsia="標楷體"/>
                <w:color w:val="000000" w:themeColor="text1"/>
              </w:rPr>
              <w:t xml:space="preserve">according to the </w:t>
            </w:r>
          </w:p>
          <w:p w14:paraId="21B8ADBA" w14:textId="3437D7D0" w:rsidR="00E149F0" w:rsidRPr="00477142" w:rsidRDefault="0063470B" w:rsidP="00971A69">
            <w:pPr>
              <w:kinsoku w:val="0"/>
              <w:overflowPunct w:val="0"/>
              <w:jc w:val="both"/>
              <w:rPr>
                <w:rFonts w:eastAsia="標楷體"/>
                <w:color w:val="000000" w:themeColor="text1"/>
              </w:rPr>
            </w:pPr>
            <w:r w:rsidRPr="00477142">
              <w:rPr>
                <w:rFonts w:eastAsia="標楷體"/>
                <w:color w:val="000000" w:themeColor="text1"/>
              </w:rPr>
              <w:t xml:space="preserve">Guidelines for Student Rewards and Punishments </w:t>
            </w:r>
            <w:r w:rsidR="00971A69" w:rsidRPr="00477142">
              <w:rPr>
                <w:rFonts w:eastAsia="標楷體"/>
                <w:color w:val="000000" w:themeColor="text1"/>
              </w:rPr>
              <w:t>of the school.</w:t>
            </w:r>
          </w:p>
        </w:tc>
      </w:tr>
      <w:tr w:rsidR="00477142" w:rsidRPr="00477142" w14:paraId="3C2DB787" w14:textId="77777777" w:rsidTr="003A7FFB">
        <w:trPr>
          <w:jc w:val="center"/>
        </w:trPr>
        <w:tc>
          <w:tcPr>
            <w:tcW w:w="1304" w:type="dxa"/>
          </w:tcPr>
          <w:p w14:paraId="70EE1FA8" w14:textId="77777777" w:rsidR="00971A69" w:rsidRPr="00477142" w:rsidRDefault="002624BB" w:rsidP="00520F28">
            <w:pPr>
              <w:rPr>
                <w:rFonts w:eastAsia="標楷體"/>
                <w:color w:val="000000" w:themeColor="text1"/>
                <w:szCs w:val="24"/>
              </w:rPr>
            </w:pPr>
            <w:r w:rsidRPr="00477142">
              <w:rPr>
                <w:rFonts w:eastAsia="標楷體"/>
                <w:color w:val="000000" w:themeColor="text1"/>
              </w:rPr>
              <w:lastRenderedPageBreak/>
              <w:t>Article 8</w:t>
            </w:r>
          </w:p>
        </w:tc>
        <w:tc>
          <w:tcPr>
            <w:tcW w:w="9014" w:type="dxa"/>
          </w:tcPr>
          <w:p w14:paraId="7A4174E0" w14:textId="77777777" w:rsidR="00971A69" w:rsidRPr="00477142" w:rsidRDefault="00475D3E" w:rsidP="002624BB">
            <w:pPr>
              <w:kinsoku w:val="0"/>
              <w:overflowPunct w:val="0"/>
              <w:rPr>
                <w:rFonts w:eastAsia="標楷體"/>
                <w:color w:val="000000" w:themeColor="text1"/>
              </w:rPr>
            </w:pPr>
            <w:r w:rsidRPr="00477142">
              <w:rPr>
                <w:rFonts w:eastAsia="標楷體"/>
                <w:color w:val="000000" w:themeColor="text1"/>
              </w:rPr>
              <w:t>Definition of Illegal (Prohibited) Items or Dangerous Goods:</w:t>
            </w:r>
          </w:p>
        </w:tc>
      </w:tr>
      <w:tr w:rsidR="00477142" w:rsidRPr="00477142" w14:paraId="29B6D6EB" w14:textId="77777777" w:rsidTr="003A7FFB">
        <w:trPr>
          <w:jc w:val="center"/>
        </w:trPr>
        <w:tc>
          <w:tcPr>
            <w:tcW w:w="1304" w:type="dxa"/>
          </w:tcPr>
          <w:p w14:paraId="40E67D26" w14:textId="77777777" w:rsidR="00971A69" w:rsidRPr="00477142" w:rsidRDefault="00971A69" w:rsidP="00520F28">
            <w:pPr>
              <w:rPr>
                <w:rFonts w:eastAsia="標楷體"/>
                <w:color w:val="000000" w:themeColor="text1"/>
                <w:szCs w:val="24"/>
              </w:rPr>
            </w:pPr>
          </w:p>
        </w:tc>
        <w:tc>
          <w:tcPr>
            <w:tcW w:w="9014" w:type="dxa"/>
          </w:tcPr>
          <w:p w14:paraId="426CF071" w14:textId="77777777" w:rsidR="0001219A" w:rsidRPr="00477142" w:rsidRDefault="0001219A" w:rsidP="0001219A">
            <w:pPr>
              <w:kinsoku w:val="0"/>
              <w:overflowPunct w:val="0"/>
              <w:ind w:leftChars="-1" w:left="428" w:hangingChars="179" w:hanging="430"/>
              <w:rPr>
                <w:rFonts w:eastAsia="標楷體"/>
                <w:color w:val="000000" w:themeColor="text1"/>
              </w:rPr>
            </w:pPr>
            <w:r w:rsidRPr="00477142">
              <w:rPr>
                <w:rFonts w:eastAsia="標楷體"/>
                <w:color w:val="000000" w:themeColor="text1"/>
              </w:rPr>
              <w:t xml:space="preserve">1. </w:t>
            </w:r>
            <w:r w:rsidR="002624BB" w:rsidRPr="00477142">
              <w:rPr>
                <w:rFonts w:eastAsia="標楷體"/>
                <w:color w:val="000000" w:themeColor="text1"/>
              </w:rPr>
              <w:t xml:space="preserve">Firearms, ammunition, and </w:t>
            </w:r>
            <w:r w:rsidR="002F6FD3" w:rsidRPr="00477142">
              <w:rPr>
                <w:rFonts w:eastAsia="標楷體"/>
                <w:color w:val="000000" w:themeColor="text1"/>
              </w:rPr>
              <w:t xml:space="preserve">knives </w:t>
            </w:r>
            <w:r w:rsidR="002624BB" w:rsidRPr="00477142">
              <w:rPr>
                <w:rFonts w:eastAsia="標楷體"/>
                <w:color w:val="000000" w:themeColor="text1"/>
              </w:rPr>
              <w:t xml:space="preserve">as referred to in the </w:t>
            </w:r>
            <w:r w:rsidRPr="00477142">
              <w:rPr>
                <w:rFonts w:eastAsia="標楷體"/>
                <w:color w:val="000000" w:themeColor="text1"/>
              </w:rPr>
              <w:t xml:space="preserve">Controlling Guns, Ammunition </w:t>
            </w:r>
          </w:p>
          <w:p w14:paraId="15EFF6A8" w14:textId="7795A1CB" w:rsidR="00971A69" w:rsidRPr="00477142" w:rsidRDefault="00560F5C" w:rsidP="0001219A">
            <w:pPr>
              <w:kinsoku w:val="0"/>
              <w:overflowPunct w:val="0"/>
              <w:ind w:leftChars="99" w:left="428" w:hangingChars="79" w:hanging="190"/>
              <w:rPr>
                <w:rFonts w:eastAsia="標楷體"/>
                <w:color w:val="000000" w:themeColor="text1"/>
              </w:rPr>
            </w:pPr>
            <w:r w:rsidRPr="00477142">
              <w:rPr>
                <w:rFonts w:eastAsia="標楷體"/>
                <w:color w:val="000000" w:themeColor="text1"/>
              </w:rPr>
              <w:t>and Knives Act</w:t>
            </w:r>
            <w:r w:rsidR="002624BB" w:rsidRPr="00477142">
              <w:rPr>
                <w:rFonts w:eastAsia="標楷體"/>
                <w:color w:val="000000" w:themeColor="text1"/>
              </w:rPr>
              <w:t>.</w:t>
            </w:r>
          </w:p>
          <w:p w14:paraId="0524179C" w14:textId="77777777" w:rsidR="0001219A" w:rsidRPr="00477142" w:rsidRDefault="0001219A" w:rsidP="0001219A">
            <w:pPr>
              <w:kinsoku w:val="0"/>
              <w:overflowPunct w:val="0"/>
              <w:ind w:left="430" w:hangingChars="179" w:hanging="430"/>
              <w:rPr>
                <w:rFonts w:eastAsia="標楷體"/>
                <w:color w:val="000000" w:themeColor="text1"/>
              </w:rPr>
            </w:pPr>
            <w:r w:rsidRPr="00477142">
              <w:rPr>
                <w:rFonts w:eastAsia="標楷體"/>
                <w:color w:val="000000" w:themeColor="text1"/>
              </w:rPr>
              <w:t xml:space="preserve">2. </w:t>
            </w:r>
            <w:r w:rsidR="002624BB" w:rsidRPr="00477142">
              <w:rPr>
                <w:rFonts w:eastAsia="標楷體"/>
                <w:color w:val="000000" w:themeColor="text1"/>
              </w:rPr>
              <w:t xml:space="preserve">Drugs, narcotics, and related paraphernalia as referred to in the Narcotics Hazard </w:t>
            </w:r>
          </w:p>
          <w:p w14:paraId="3E37CA9F" w14:textId="6850F717" w:rsidR="00971A69" w:rsidRPr="00477142" w:rsidRDefault="002624BB" w:rsidP="0001219A">
            <w:pPr>
              <w:kinsoku w:val="0"/>
              <w:overflowPunct w:val="0"/>
              <w:ind w:leftChars="100" w:left="430" w:hangingChars="79" w:hanging="190"/>
              <w:rPr>
                <w:rFonts w:eastAsia="標楷體"/>
                <w:color w:val="000000" w:themeColor="text1"/>
              </w:rPr>
            </w:pPr>
            <w:r w:rsidRPr="00477142">
              <w:rPr>
                <w:rFonts w:eastAsia="標楷體"/>
                <w:color w:val="000000" w:themeColor="text1"/>
              </w:rPr>
              <w:t>Prevention Act.</w:t>
            </w:r>
          </w:p>
          <w:p w14:paraId="26F8B330" w14:textId="77777777" w:rsidR="0001219A" w:rsidRPr="00477142" w:rsidRDefault="0001219A" w:rsidP="00C97569">
            <w:pPr>
              <w:kinsoku w:val="0"/>
              <w:overflowPunct w:val="0"/>
              <w:ind w:left="430" w:hangingChars="179" w:hanging="430"/>
              <w:rPr>
                <w:rFonts w:eastAsia="標楷體"/>
                <w:color w:val="000000" w:themeColor="text1"/>
              </w:rPr>
            </w:pPr>
            <w:r w:rsidRPr="00477142">
              <w:rPr>
                <w:rFonts w:eastAsia="標楷體"/>
                <w:color w:val="000000" w:themeColor="text1"/>
              </w:rPr>
              <w:t xml:space="preserve">3. </w:t>
            </w:r>
            <w:r w:rsidR="002624BB" w:rsidRPr="00477142">
              <w:rPr>
                <w:rFonts w:eastAsia="標楷體"/>
                <w:color w:val="000000" w:themeColor="text1"/>
              </w:rPr>
              <w:t>The six major categories of public hazard items as</w:t>
            </w:r>
            <w:r w:rsidR="007E5967" w:rsidRPr="00477142">
              <w:rPr>
                <w:rFonts w:eastAsia="標楷體"/>
                <w:color w:val="000000" w:themeColor="text1"/>
              </w:rPr>
              <w:t xml:space="preserve"> </w:t>
            </w:r>
            <w:r w:rsidR="002624BB" w:rsidRPr="00477142">
              <w:rPr>
                <w:rFonts w:eastAsia="標楷體"/>
                <w:color w:val="000000" w:themeColor="text1"/>
              </w:rPr>
              <w:t xml:space="preserve">specified in the </w:t>
            </w:r>
            <w:r w:rsidR="00907BF1" w:rsidRPr="00477142">
              <w:rPr>
                <w:rFonts w:eastAsia="標楷體"/>
                <w:color w:val="000000" w:themeColor="text1"/>
              </w:rPr>
              <w:t xml:space="preserve">Establishment </w:t>
            </w:r>
          </w:p>
          <w:p w14:paraId="2C7B8A54" w14:textId="77777777" w:rsidR="0001219A" w:rsidRPr="00477142" w:rsidRDefault="00907BF1" w:rsidP="0001219A">
            <w:pPr>
              <w:kinsoku w:val="0"/>
              <w:overflowPunct w:val="0"/>
              <w:ind w:leftChars="100" w:left="430" w:hangingChars="79" w:hanging="190"/>
              <w:rPr>
                <w:rFonts w:eastAsia="標楷體"/>
                <w:color w:val="000000" w:themeColor="text1"/>
              </w:rPr>
            </w:pPr>
            <w:r w:rsidRPr="00477142">
              <w:rPr>
                <w:rFonts w:eastAsia="標楷體"/>
                <w:color w:val="000000" w:themeColor="text1"/>
              </w:rPr>
              <w:t xml:space="preserve">Standard and Safety Control Regulation for Public Hazardous Substances and </w:t>
            </w:r>
          </w:p>
          <w:p w14:paraId="614B8840" w14:textId="2DFF0BFC" w:rsidR="002624BB" w:rsidRPr="00477142" w:rsidRDefault="00907BF1" w:rsidP="0001219A">
            <w:pPr>
              <w:kinsoku w:val="0"/>
              <w:overflowPunct w:val="0"/>
              <w:ind w:leftChars="100" w:left="240"/>
              <w:rPr>
                <w:rFonts w:eastAsia="標楷體"/>
                <w:color w:val="000000" w:themeColor="text1"/>
              </w:rPr>
            </w:pPr>
            <w:r w:rsidRPr="00477142">
              <w:rPr>
                <w:rFonts w:eastAsia="標楷體"/>
                <w:color w:val="000000" w:themeColor="text1"/>
              </w:rPr>
              <w:t>Flammable Pressurized Gases</w:t>
            </w:r>
            <w:r w:rsidR="002624BB" w:rsidRPr="00477142">
              <w:rPr>
                <w:rFonts w:eastAsia="標楷體"/>
                <w:color w:val="000000" w:themeColor="text1"/>
              </w:rPr>
              <w:t>.</w:t>
            </w:r>
          </w:p>
        </w:tc>
      </w:tr>
      <w:tr w:rsidR="00477142" w:rsidRPr="00477142" w14:paraId="7E1C9F4E" w14:textId="77777777" w:rsidTr="003A7FFB">
        <w:trPr>
          <w:trHeight w:val="210"/>
          <w:jc w:val="center"/>
        </w:trPr>
        <w:tc>
          <w:tcPr>
            <w:tcW w:w="1304" w:type="dxa"/>
          </w:tcPr>
          <w:p w14:paraId="561B65C7" w14:textId="77777777" w:rsidR="002624BB" w:rsidRPr="00477142" w:rsidRDefault="002624BB" w:rsidP="00520F28">
            <w:pPr>
              <w:rPr>
                <w:rFonts w:eastAsia="標楷體"/>
                <w:color w:val="000000" w:themeColor="text1"/>
                <w:szCs w:val="24"/>
              </w:rPr>
            </w:pPr>
            <w:r w:rsidRPr="00477142">
              <w:rPr>
                <w:rFonts w:eastAsia="標楷體"/>
                <w:color w:val="000000" w:themeColor="text1"/>
              </w:rPr>
              <w:t>Article 9</w:t>
            </w:r>
          </w:p>
        </w:tc>
        <w:tc>
          <w:tcPr>
            <w:tcW w:w="9014" w:type="dxa"/>
          </w:tcPr>
          <w:p w14:paraId="741C5603" w14:textId="6EA61668" w:rsidR="002624BB" w:rsidRPr="00477142" w:rsidRDefault="002624BB" w:rsidP="00BD0BB9">
            <w:pPr>
              <w:kinsoku w:val="0"/>
              <w:overflowPunct w:val="0"/>
              <w:rPr>
                <w:rFonts w:eastAsia="標楷體"/>
                <w:color w:val="000000" w:themeColor="text1"/>
              </w:rPr>
            </w:pPr>
            <w:r w:rsidRPr="00477142">
              <w:rPr>
                <w:rFonts w:eastAsia="標楷體"/>
                <w:color w:val="000000" w:themeColor="text1"/>
              </w:rPr>
              <w:t>Point</w:t>
            </w:r>
            <w:r w:rsidR="00896A5A" w:rsidRPr="00477142">
              <w:rPr>
                <w:rFonts w:eastAsia="標楷體"/>
                <w:color w:val="000000" w:themeColor="text1"/>
              </w:rPr>
              <w:t>s</w:t>
            </w:r>
            <w:r w:rsidRPr="00477142">
              <w:rPr>
                <w:rFonts w:eastAsia="標楷體"/>
                <w:color w:val="000000" w:themeColor="text1"/>
              </w:rPr>
              <w:t xml:space="preserve"> </w:t>
            </w:r>
            <w:r w:rsidR="00896A5A" w:rsidRPr="00477142">
              <w:rPr>
                <w:rFonts w:eastAsia="標楷體"/>
                <w:color w:val="000000" w:themeColor="text1"/>
              </w:rPr>
              <w:t xml:space="preserve">Deduction </w:t>
            </w:r>
            <w:r w:rsidRPr="00477142">
              <w:rPr>
                <w:rFonts w:eastAsia="標楷體"/>
                <w:color w:val="000000" w:themeColor="text1"/>
              </w:rPr>
              <w:t>Procedure:</w:t>
            </w:r>
          </w:p>
        </w:tc>
      </w:tr>
      <w:tr w:rsidR="00477142" w:rsidRPr="00477142" w14:paraId="24053C9A" w14:textId="77777777" w:rsidTr="003A7FFB">
        <w:trPr>
          <w:trHeight w:val="3676"/>
          <w:jc w:val="center"/>
        </w:trPr>
        <w:tc>
          <w:tcPr>
            <w:tcW w:w="1304" w:type="dxa"/>
          </w:tcPr>
          <w:p w14:paraId="2B187B08" w14:textId="77777777" w:rsidR="002624BB" w:rsidRPr="00477142" w:rsidRDefault="002624BB" w:rsidP="00520F28">
            <w:pPr>
              <w:rPr>
                <w:rFonts w:eastAsia="標楷體"/>
                <w:color w:val="000000" w:themeColor="text1"/>
                <w:szCs w:val="24"/>
              </w:rPr>
            </w:pPr>
          </w:p>
        </w:tc>
        <w:tc>
          <w:tcPr>
            <w:tcW w:w="9014" w:type="dxa"/>
          </w:tcPr>
          <w:p w14:paraId="32BF0B77" w14:textId="617758A4" w:rsidR="002624BB" w:rsidRPr="00477142" w:rsidRDefault="002624BB" w:rsidP="0085759F">
            <w:pPr>
              <w:kinsoku w:val="0"/>
              <w:overflowPunct w:val="0"/>
              <w:ind w:left="240" w:hangingChars="100" w:hanging="240"/>
              <w:jc w:val="both"/>
              <w:rPr>
                <w:rFonts w:eastAsia="標楷體"/>
                <w:color w:val="000000" w:themeColor="text1"/>
              </w:rPr>
            </w:pPr>
            <w:r w:rsidRPr="00477142">
              <w:rPr>
                <w:rFonts w:eastAsia="標楷體" w:hint="eastAsia"/>
                <w:color w:val="000000" w:themeColor="text1"/>
              </w:rPr>
              <w:t>1</w:t>
            </w:r>
            <w:r w:rsidRPr="00477142">
              <w:rPr>
                <w:rFonts w:eastAsia="標楷體"/>
                <w:color w:val="000000" w:themeColor="text1"/>
              </w:rPr>
              <w:t xml:space="preserve">. Punished students may </w:t>
            </w:r>
            <w:proofErr w:type="gramStart"/>
            <w:r w:rsidRPr="00477142">
              <w:rPr>
                <w:rFonts w:eastAsia="標楷體"/>
                <w:color w:val="000000" w:themeColor="text1"/>
              </w:rPr>
              <w:t>submit an application</w:t>
            </w:r>
            <w:proofErr w:type="gramEnd"/>
            <w:r w:rsidRPr="00477142">
              <w:rPr>
                <w:rFonts w:eastAsia="標楷體"/>
                <w:color w:val="000000" w:themeColor="text1"/>
              </w:rPr>
              <w:t xml:space="preserve"> to the Office of Student Affairs within 10 days (excluding national holidays and weekends) </w:t>
            </w:r>
            <w:r w:rsidR="00C35430" w:rsidRPr="00477142">
              <w:rPr>
                <w:rFonts w:eastAsia="標楷體"/>
                <w:color w:val="000000" w:themeColor="text1"/>
              </w:rPr>
              <w:t xml:space="preserve">from the day </w:t>
            </w:r>
            <w:r w:rsidRPr="00477142">
              <w:rPr>
                <w:rFonts w:eastAsia="標楷體"/>
                <w:color w:val="000000" w:themeColor="text1"/>
              </w:rPr>
              <w:t>following the confirmation of their punishment points. The application process will be conducted as announced by the Office of Student Affairs. Points exceeding 5</w:t>
            </w:r>
            <w:r w:rsidR="0085759F" w:rsidRPr="00477142">
              <w:rPr>
                <w:rFonts w:eastAsia="標楷體"/>
                <w:color w:val="000000" w:themeColor="text1"/>
              </w:rPr>
              <w:t>0 are not eligible for removal.</w:t>
            </w:r>
          </w:p>
          <w:p w14:paraId="66279976" w14:textId="5A81A8A1" w:rsidR="002624BB" w:rsidRPr="00477142" w:rsidRDefault="002624BB" w:rsidP="002624BB">
            <w:pPr>
              <w:kinsoku w:val="0"/>
              <w:overflowPunct w:val="0"/>
              <w:ind w:left="480" w:hangingChars="200" w:hanging="480"/>
              <w:jc w:val="both"/>
              <w:rPr>
                <w:rFonts w:eastAsia="標楷體"/>
                <w:color w:val="000000" w:themeColor="text1"/>
              </w:rPr>
            </w:pPr>
            <w:r w:rsidRPr="00477142">
              <w:rPr>
                <w:rFonts w:eastAsia="標楷體" w:hint="eastAsia"/>
                <w:color w:val="000000" w:themeColor="text1"/>
              </w:rPr>
              <w:t>2</w:t>
            </w:r>
            <w:r w:rsidRPr="00477142">
              <w:rPr>
                <w:rFonts w:eastAsia="標楷體"/>
                <w:color w:val="000000" w:themeColor="text1"/>
              </w:rPr>
              <w:t xml:space="preserve">. The principles for point </w:t>
            </w:r>
            <w:r w:rsidR="00B3388B" w:rsidRPr="00477142">
              <w:rPr>
                <w:rFonts w:eastAsia="標楷體"/>
                <w:color w:val="000000" w:themeColor="text1"/>
              </w:rPr>
              <w:t xml:space="preserve">deduction </w:t>
            </w:r>
            <w:r w:rsidRPr="00477142">
              <w:rPr>
                <w:rFonts w:eastAsia="標楷體"/>
                <w:color w:val="000000" w:themeColor="text1"/>
              </w:rPr>
              <w:t>are as follows:</w:t>
            </w:r>
          </w:p>
          <w:p w14:paraId="1A49C314" w14:textId="3A907753" w:rsidR="002624BB" w:rsidRPr="00477142" w:rsidRDefault="0085759F" w:rsidP="002624BB">
            <w:pPr>
              <w:widowControl/>
              <w:kinsoku w:val="0"/>
              <w:overflowPunct w:val="0"/>
              <w:ind w:leftChars="200" w:left="900" w:hangingChars="175" w:hanging="420"/>
              <w:jc w:val="both"/>
              <w:rPr>
                <w:rFonts w:eastAsia="標楷體"/>
                <w:color w:val="000000" w:themeColor="text1"/>
              </w:rPr>
            </w:pPr>
            <w:r w:rsidRPr="00477142">
              <w:rPr>
                <w:rFonts w:eastAsia="標楷體" w:hint="eastAsia"/>
                <w:color w:val="000000" w:themeColor="text1"/>
              </w:rPr>
              <w:t xml:space="preserve"> </w:t>
            </w:r>
            <w:r w:rsidR="002624BB" w:rsidRPr="00477142">
              <w:rPr>
                <w:rFonts w:eastAsia="標楷體" w:hint="eastAsia"/>
                <w:color w:val="000000" w:themeColor="text1"/>
              </w:rPr>
              <w:t>(</w:t>
            </w:r>
            <w:r w:rsidR="002624BB" w:rsidRPr="00477142">
              <w:rPr>
                <w:rFonts w:eastAsia="標楷體"/>
                <w:color w:val="000000" w:themeColor="text1"/>
              </w:rPr>
              <w:t>1) For every 20 points accumulated, 10 hours of community service and 1 hour of dormitory life counseling are required, with additional hours proportional to the points. Community service should be performed over multiple days, not exceeding 4 hours per day.</w:t>
            </w:r>
          </w:p>
          <w:p w14:paraId="5A3B4EEB" w14:textId="533E8CA2" w:rsidR="002624BB" w:rsidRPr="00477142" w:rsidRDefault="0085759F" w:rsidP="002624BB">
            <w:pPr>
              <w:widowControl/>
              <w:kinsoku w:val="0"/>
              <w:overflowPunct w:val="0"/>
              <w:ind w:leftChars="200" w:left="900" w:hangingChars="175" w:hanging="420"/>
              <w:jc w:val="both"/>
              <w:rPr>
                <w:rFonts w:eastAsia="標楷體"/>
                <w:color w:val="000000" w:themeColor="text1"/>
              </w:rPr>
            </w:pPr>
            <w:r w:rsidRPr="00477142">
              <w:rPr>
                <w:rFonts w:eastAsia="標楷體" w:hint="eastAsia"/>
                <w:color w:val="000000" w:themeColor="text1"/>
              </w:rPr>
              <w:t xml:space="preserve"> </w:t>
            </w:r>
            <w:r w:rsidR="002624BB" w:rsidRPr="00477142">
              <w:rPr>
                <w:rFonts w:eastAsia="標楷體" w:hint="eastAsia"/>
                <w:color w:val="000000" w:themeColor="text1"/>
              </w:rPr>
              <w:t>(</w:t>
            </w:r>
            <w:r w:rsidR="002624BB" w:rsidRPr="00477142">
              <w:rPr>
                <w:rFonts w:eastAsia="標楷體"/>
                <w:color w:val="000000" w:themeColor="text1"/>
              </w:rPr>
              <w:t xml:space="preserve">2) </w:t>
            </w:r>
            <w:r w:rsidR="00005B21" w:rsidRPr="00477142">
              <w:rPr>
                <w:rFonts w:eastAsia="標楷體"/>
                <w:color w:val="000000" w:themeColor="text1"/>
              </w:rPr>
              <w:t>Community service includes</w:t>
            </w:r>
            <w:r w:rsidR="00964C20" w:rsidRPr="00477142">
              <w:rPr>
                <w:rFonts w:eastAsia="標楷體"/>
                <w:color w:val="000000" w:themeColor="text1"/>
              </w:rPr>
              <w:t xml:space="preserve"> </w:t>
            </w:r>
            <w:proofErr w:type="spellStart"/>
            <w:r w:rsidR="00F8769A" w:rsidRPr="00477142">
              <w:rPr>
                <w:rFonts w:eastAsia="標楷體"/>
                <w:color w:val="000000" w:themeColor="text1"/>
              </w:rPr>
              <w:t>maintainance</w:t>
            </w:r>
            <w:proofErr w:type="spellEnd"/>
            <w:r w:rsidR="00F8769A" w:rsidRPr="00477142">
              <w:rPr>
                <w:rFonts w:eastAsia="標楷體"/>
                <w:color w:val="000000" w:themeColor="text1"/>
              </w:rPr>
              <w:t xml:space="preserve"> of </w:t>
            </w:r>
            <w:r w:rsidR="00964C20" w:rsidRPr="00477142">
              <w:rPr>
                <w:rFonts w:eastAsia="標楷體"/>
                <w:color w:val="000000" w:themeColor="text1"/>
              </w:rPr>
              <w:t>the dormitory area environment or other appropriate tasks.</w:t>
            </w:r>
          </w:p>
          <w:p w14:paraId="73313D86" w14:textId="21A608C2" w:rsidR="002624BB" w:rsidRPr="00477142" w:rsidRDefault="0085759F" w:rsidP="002624BB">
            <w:pPr>
              <w:widowControl/>
              <w:kinsoku w:val="0"/>
              <w:overflowPunct w:val="0"/>
              <w:ind w:leftChars="200" w:left="900" w:hangingChars="175" w:hanging="420"/>
              <w:jc w:val="both"/>
              <w:rPr>
                <w:rFonts w:eastAsia="標楷體"/>
                <w:color w:val="000000" w:themeColor="text1"/>
              </w:rPr>
            </w:pPr>
            <w:r w:rsidRPr="00477142">
              <w:rPr>
                <w:rFonts w:eastAsia="標楷體" w:hint="eastAsia"/>
                <w:color w:val="000000" w:themeColor="text1"/>
              </w:rPr>
              <w:t xml:space="preserve"> </w:t>
            </w:r>
            <w:r w:rsidR="002624BB" w:rsidRPr="00477142">
              <w:rPr>
                <w:rFonts w:eastAsia="標楷體" w:hint="eastAsia"/>
                <w:color w:val="000000" w:themeColor="text1"/>
              </w:rPr>
              <w:t>(</w:t>
            </w:r>
            <w:r w:rsidR="002624BB" w:rsidRPr="00477142">
              <w:rPr>
                <w:rFonts w:eastAsia="標楷體"/>
                <w:color w:val="000000" w:themeColor="text1"/>
              </w:rPr>
              <w:t xml:space="preserve">3) </w:t>
            </w:r>
            <w:r w:rsidR="00964C20" w:rsidRPr="00477142">
              <w:rPr>
                <w:rFonts w:eastAsia="標楷體"/>
                <w:color w:val="000000" w:themeColor="text1"/>
              </w:rPr>
              <w:t xml:space="preserve">Community service must be completed within 4 months of the designated work assignment. In exceptional circumstances where completion is not possible, approval by the </w:t>
            </w:r>
            <w:r w:rsidR="002B41A6" w:rsidRPr="00477142">
              <w:rPr>
                <w:rFonts w:eastAsia="標楷體"/>
                <w:color w:val="000000" w:themeColor="text1"/>
              </w:rPr>
              <w:t xml:space="preserve">Director </w:t>
            </w:r>
            <w:r w:rsidR="00964C20" w:rsidRPr="00477142">
              <w:rPr>
                <w:rFonts w:eastAsia="標楷體"/>
                <w:color w:val="000000" w:themeColor="text1"/>
              </w:rPr>
              <w:t xml:space="preserve">of the </w:t>
            </w:r>
            <w:r w:rsidR="00791D8E" w:rsidRPr="00477142">
              <w:rPr>
                <w:rFonts w:eastAsia="標楷體"/>
                <w:color w:val="000000" w:themeColor="text1"/>
              </w:rPr>
              <w:t>Division of Student Assistance</w:t>
            </w:r>
            <w:r w:rsidR="00964C20" w:rsidRPr="00477142">
              <w:rPr>
                <w:rFonts w:eastAsia="標楷體"/>
                <w:color w:val="000000" w:themeColor="text1"/>
              </w:rPr>
              <w:t xml:space="preserve"> is required.</w:t>
            </w:r>
          </w:p>
          <w:p w14:paraId="2E55936B" w14:textId="79AAAF26" w:rsidR="002624BB" w:rsidRPr="00477142" w:rsidRDefault="0085759F" w:rsidP="00005B21">
            <w:pPr>
              <w:kinsoku w:val="0"/>
              <w:overflowPunct w:val="0"/>
              <w:ind w:leftChars="200" w:left="900" w:hangingChars="175" w:hanging="420"/>
              <w:jc w:val="both"/>
              <w:rPr>
                <w:rFonts w:eastAsia="標楷體"/>
                <w:color w:val="000000" w:themeColor="text1"/>
              </w:rPr>
            </w:pPr>
            <w:r w:rsidRPr="00477142">
              <w:rPr>
                <w:rFonts w:eastAsia="標楷體" w:hint="eastAsia"/>
                <w:color w:val="000000" w:themeColor="text1"/>
              </w:rPr>
              <w:t xml:space="preserve"> </w:t>
            </w:r>
            <w:r w:rsidR="002624BB" w:rsidRPr="00477142">
              <w:rPr>
                <w:rFonts w:eastAsia="標楷體" w:hint="eastAsia"/>
                <w:color w:val="000000" w:themeColor="text1"/>
              </w:rPr>
              <w:t>(</w:t>
            </w:r>
            <w:r w:rsidR="002624BB" w:rsidRPr="00477142">
              <w:rPr>
                <w:rFonts w:eastAsia="標楷體"/>
                <w:color w:val="000000" w:themeColor="text1"/>
              </w:rPr>
              <w:t xml:space="preserve">4) </w:t>
            </w:r>
            <w:r w:rsidR="00964C20" w:rsidRPr="00477142">
              <w:rPr>
                <w:rFonts w:eastAsia="標楷體"/>
                <w:color w:val="000000" w:themeColor="text1"/>
              </w:rPr>
              <w:t xml:space="preserve">Punished students, if they violate the same regulations within 30 days of the point </w:t>
            </w:r>
            <w:r w:rsidR="006A7876" w:rsidRPr="00477142">
              <w:rPr>
                <w:rFonts w:eastAsia="標楷體"/>
                <w:color w:val="000000" w:themeColor="text1"/>
              </w:rPr>
              <w:t>deduction</w:t>
            </w:r>
            <w:r w:rsidR="00964C20" w:rsidRPr="00477142">
              <w:rPr>
                <w:rFonts w:eastAsia="標楷體"/>
                <w:color w:val="000000" w:themeColor="text1"/>
              </w:rPr>
              <w:t xml:space="preserve"> approval or cancellation of disciplinary action, will have their original punishment reinstated.</w:t>
            </w:r>
          </w:p>
        </w:tc>
      </w:tr>
      <w:tr w:rsidR="00477142" w:rsidRPr="00477142" w14:paraId="33326065" w14:textId="77777777" w:rsidTr="003A7FFB">
        <w:trPr>
          <w:trHeight w:val="320"/>
          <w:jc w:val="center"/>
        </w:trPr>
        <w:tc>
          <w:tcPr>
            <w:tcW w:w="1304" w:type="dxa"/>
          </w:tcPr>
          <w:p w14:paraId="43203C73" w14:textId="77777777" w:rsidR="00A95229" w:rsidRPr="00477142" w:rsidRDefault="00C01B98" w:rsidP="00520F28">
            <w:pPr>
              <w:rPr>
                <w:rFonts w:ascii="標楷體" w:eastAsia="標楷體" w:hAnsi="標楷體"/>
                <w:b/>
                <w:color w:val="000000" w:themeColor="text1"/>
              </w:rPr>
            </w:pPr>
            <w:r w:rsidRPr="00477142">
              <w:rPr>
                <w:rFonts w:eastAsia="標楷體"/>
                <w:b/>
                <w:color w:val="000000" w:themeColor="text1"/>
              </w:rPr>
              <w:t>Chapter 3</w:t>
            </w:r>
          </w:p>
        </w:tc>
        <w:tc>
          <w:tcPr>
            <w:tcW w:w="9014" w:type="dxa"/>
          </w:tcPr>
          <w:p w14:paraId="46BBF1A7" w14:textId="7268FDE2" w:rsidR="00A95229" w:rsidRPr="00477142" w:rsidRDefault="000A1A67" w:rsidP="00C01B98">
            <w:pPr>
              <w:kinsoku w:val="0"/>
              <w:overflowPunct w:val="0"/>
              <w:ind w:left="480" w:hangingChars="200" w:hanging="480"/>
              <w:rPr>
                <w:rFonts w:eastAsia="標楷體"/>
                <w:b/>
                <w:color w:val="000000" w:themeColor="text1"/>
                <w:u w:val="single"/>
              </w:rPr>
            </w:pPr>
            <w:r w:rsidRPr="00477142">
              <w:rPr>
                <w:rFonts w:eastAsia="標楷體"/>
                <w:b/>
                <w:color w:val="000000" w:themeColor="text1"/>
                <w:u w:val="single"/>
              </w:rPr>
              <w:t>Dormitory Application and Allocation for the Academic Year</w:t>
            </w:r>
          </w:p>
        </w:tc>
      </w:tr>
      <w:tr w:rsidR="00477142" w:rsidRPr="00477142" w14:paraId="7E13FEE8" w14:textId="77777777" w:rsidTr="003A7FFB">
        <w:trPr>
          <w:trHeight w:val="390"/>
          <w:jc w:val="center"/>
        </w:trPr>
        <w:tc>
          <w:tcPr>
            <w:tcW w:w="1304" w:type="dxa"/>
          </w:tcPr>
          <w:p w14:paraId="4FDBCA41" w14:textId="77777777" w:rsidR="00A95229" w:rsidRPr="00477142" w:rsidRDefault="00C01B98" w:rsidP="00971A69">
            <w:pPr>
              <w:rPr>
                <w:rFonts w:eastAsia="標楷體"/>
                <w:color w:val="000000" w:themeColor="text1"/>
                <w:szCs w:val="24"/>
              </w:rPr>
            </w:pPr>
            <w:r w:rsidRPr="00477142">
              <w:rPr>
                <w:rFonts w:eastAsia="標楷體" w:hint="eastAsia"/>
                <w:color w:val="000000" w:themeColor="text1"/>
                <w:szCs w:val="24"/>
              </w:rPr>
              <w:t>A</w:t>
            </w:r>
            <w:r w:rsidRPr="00477142">
              <w:rPr>
                <w:rFonts w:eastAsia="標楷體"/>
                <w:color w:val="000000" w:themeColor="text1"/>
                <w:szCs w:val="24"/>
              </w:rPr>
              <w:t>rticle 10</w:t>
            </w:r>
          </w:p>
        </w:tc>
        <w:tc>
          <w:tcPr>
            <w:tcW w:w="9014" w:type="dxa"/>
          </w:tcPr>
          <w:p w14:paraId="3DEB11BB" w14:textId="77777777" w:rsidR="00A95229" w:rsidRPr="00477142" w:rsidRDefault="00C01B98" w:rsidP="00971A69">
            <w:pPr>
              <w:kinsoku w:val="0"/>
              <w:overflowPunct w:val="0"/>
              <w:spacing w:line="240" w:lineRule="auto"/>
              <w:ind w:left="480" w:hangingChars="200" w:hanging="480"/>
              <w:rPr>
                <w:rFonts w:eastAsia="標楷體"/>
                <w:color w:val="000000" w:themeColor="text1"/>
                <w:szCs w:val="24"/>
              </w:rPr>
            </w:pPr>
            <w:r w:rsidRPr="00477142">
              <w:rPr>
                <w:rFonts w:eastAsia="標楷體"/>
                <w:color w:val="000000" w:themeColor="text1"/>
              </w:rPr>
              <w:t>Eligibility and priority order for dormitory allocation:</w:t>
            </w:r>
          </w:p>
        </w:tc>
      </w:tr>
      <w:tr w:rsidR="00477142" w:rsidRPr="00477142" w14:paraId="56961768" w14:textId="77777777" w:rsidTr="003A7FFB">
        <w:trPr>
          <w:trHeight w:val="558"/>
          <w:jc w:val="center"/>
        </w:trPr>
        <w:tc>
          <w:tcPr>
            <w:tcW w:w="1304" w:type="dxa"/>
          </w:tcPr>
          <w:p w14:paraId="60271186" w14:textId="77777777" w:rsidR="00971A69" w:rsidRPr="00477142" w:rsidRDefault="00971A69" w:rsidP="00520F28">
            <w:pPr>
              <w:rPr>
                <w:rFonts w:ascii="標楷體" w:eastAsia="標楷體" w:hAnsi="標楷體"/>
                <w:b/>
                <w:color w:val="000000" w:themeColor="text1"/>
              </w:rPr>
            </w:pPr>
          </w:p>
        </w:tc>
        <w:tc>
          <w:tcPr>
            <w:tcW w:w="9014" w:type="dxa"/>
          </w:tcPr>
          <w:p w14:paraId="639B15D3" w14:textId="280B7FA8" w:rsidR="00C01B98" w:rsidRPr="00477142" w:rsidRDefault="00C01B98" w:rsidP="00971A69">
            <w:pPr>
              <w:kinsoku w:val="0"/>
              <w:overflowPunct w:val="0"/>
              <w:adjustRightInd/>
              <w:spacing w:line="240" w:lineRule="auto"/>
              <w:ind w:rightChars="-45" w:right="-108"/>
              <w:rPr>
                <w:rFonts w:eastAsia="標楷體"/>
                <w:color w:val="000000" w:themeColor="text1"/>
                <w:szCs w:val="24"/>
              </w:rPr>
            </w:pPr>
            <w:r w:rsidRPr="00477142">
              <w:rPr>
                <w:rFonts w:eastAsia="標楷體"/>
                <w:color w:val="000000" w:themeColor="text1"/>
                <w:szCs w:val="24"/>
              </w:rPr>
              <w:t>Dormitory allocation is based on the applicants' registered preferences</w:t>
            </w:r>
            <w:r w:rsidR="002B4C8A" w:rsidRPr="00477142">
              <w:rPr>
                <w:rFonts w:eastAsia="標楷體"/>
                <w:color w:val="000000" w:themeColor="text1"/>
                <w:szCs w:val="24"/>
              </w:rPr>
              <w:t xml:space="preserve"> and the following order of eligibility based on </w:t>
            </w:r>
            <w:r w:rsidR="002B4C8A" w:rsidRPr="00477142">
              <w:rPr>
                <w:rFonts w:eastAsia="標楷體"/>
                <w:color w:val="000000" w:themeColor="text1"/>
                <w:szCs w:val="24"/>
                <w:u w:val="single"/>
              </w:rPr>
              <w:t>applicant status</w:t>
            </w:r>
            <w:r w:rsidR="002B4C8A" w:rsidRPr="00477142">
              <w:rPr>
                <w:rFonts w:eastAsia="標楷體"/>
                <w:color w:val="000000" w:themeColor="text1"/>
                <w:szCs w:val="24"/>
              </w:rPr>
              <w:t>.</w:t>
            </w:r>
            <w:r w:rsidR="00CF6EB2" w:rsidRPr="00477142">
              <w:rPr>
                <w:color w:val="000000" w:themeColor="text1"/>
              </w:rPr>
              <w:t xml:space="preserve"> In cases where bed spaces are insufficient, allocation will be determined by a lottery</w:t>
            </w:r>
            <w:r w:rsidRPr="00477142">
              <w:rPr>
                <w:rFonts w:eastAsia="標楷體"/>
                <w:color w:val="000000" w:themeColor="text1"/>
                <w:szCs w:val="24"/>
              </w:rPr>
              <w:t>:</w:t>
            </w:r>
          </w:p>
          <w:p w14:paraId="754726D1" w14:textId="78637042" w:rsidR="00C01B98" w:rsidRPr="00477142" w:rsidRDefault="00C01B98"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77142">
              <w:rPr>
                <w:rFonts w:eastAsia="標楷體"/>
                <w:color w:val="000000" w:themeColor="text1"/>
                <w:szCs w:val="24"/>
              </w:rPr>
              <w:t xml:space="preserve">Children of low-income and </w:t>
            </w:r>
            <w:r w:rsidR="006E6A11" w:rsidRPr="00477142">
              <w:rPr>
                <w:rFonts w:eastAsia="標楷體"/>
                <w:color w:val="000000" w:themeColor="text1"/>
                <w:szCs w:val="24"/>
              </w:rPr>
              <w:t>middle-low</w:t>
            </w:r>
            <w:r w:rsidRPr="00477142">
              <w:rPr>
                <w:rFonts w:eastAsia="標楷體"/>
                <w:strike/>
                <w:color w:val="000000" w:themeColor="text1"/>
                <w:szCs w:val="24"/>
              </w:rPr>
              <w:t>-</w:t>
            </w:r>
            <w:r w:rsidRPr="00477142">
              <w:rPr>
                <w:rFonts w:eastAsia="標楷體"/>
                <w:color w:val="000000" w:themeColor="text1"/>
                <w:szCs w:val="24"/>
              </w:rPr>
              <w:t>income households registered with the government.</w:t>
            </w:r>
          </w:p>
          <w:p w14:paraId="04989FDC" w14:textId="25167524" w:rsidR="00C01B98" w:rsidRPr="00477142" w:rsidRDefault="00C01B98"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77142">
              <w:rPr>
                <w:rFonts w:eastAsia="標楷體"/>
                <w:color w:val="000000" w:themeColor="text1"/>
                <w:szCs w:val="24"/>
              </w:rPr>
              <w:t xml:space="preserve">Students with disabilities or major illnesses </w:t>
            </w:r>
            <w:r w:rsidR="006E6A11" w:rsidRPr="00477142">
              <w:rPr>
                <w:rFonts w:eastAsia="標楷體"/>
                <w:color w:val="000000" w:themeColor="text1"/>
                <w:szCs w:val="24"/>
              </w:rPr>
              <w:t xml:space="preserve">certificates </w:t>
            </w:r>
            <w:r w:rsidRPr="00477142">
              <w:rPr>
                <w:rFonts w:eastAsia="標楷體"/>
                <w:color w:val="000000" w:themeColor="text1"/>
                <w:szCs w:val="24"/>
              </w:rPr>
              <w:t xml:space="preserve">verified by the Office of Student Affairs. </w:t>
            </w:r>
          </w:p>
          <w:p w14:paraId="2BFF7438" w14:textId="19D679BB" w:rsidR="00CE17FC" w:rsidRPr="00477142" w:rsidRDefault="00C01B98" w:rsidP="009D65DA">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77142">
              <w:rPr>
                <w:rFonts w:eastAsia="標楷體"/>
                <w:color w:val="000000" w:themeColor="text1"/>
                <w:szCs w:val="24"/>
              </w:rPr>
              <w:t xml:space="preserve">Outstanding high school students, </w:t>
            </w:r>
            <w:r w:rsidR="009D65DA" w:rsidRPr="00477142">
              <w:rPr>
                <w:rFonts w:eastAsia="標楷體"/>
                <w:color w:val="000000" w:themeColor="text1"/>
                <w:szCs w:val="24"/>
              </w:rPr>
              <w:t xml:space="preserve">government-funded </w:t>
            </w:r>
            <w:r w:rsidRPr="00477142">
              <w:rPr>
                <w:rFonts w:eastAsia="標楷體"/>
                <w:color w:val="000000" w:themeColor="text1"/>
                <w:szCs w:val="24"/>
              </w:rPr>
              <w:t xml:space="preserve">students from offshore education programs, and indigenous </w:t>
            </w:r>
            <w:r w:rsidR="009D65DA" w:rsidRPr="00477142">
              <w:rPr>
                <w:rFonts w:eastAsia="標楷體"/>
                <w:color w:val="000000" w:themeColor="text1"/>
                <w:szCs w:val="24"/>
              </w:rPr>
              <w:t xml:space="preserve">government-funded </w:t>
            </w:r>
            <w:r w:rsidRPr="00477142">
              <w:rPr>
                <w:rFonts w:eastAsia="標楷體"/>
                <w:color w:val="000000" w:themeColor="text1"/>
                <w:szCs w:val="24"/>
              </w:rPr>
              <w:t xml:space="preserve">students from local education programs </w:t>
            </w:r>
            <w:r w:rsidR="00C259F1" w:rsidRPr="00477142">
              <w:rPr>
                <w:rFonts w:eastAsia="標楷體"/>
                <w:color w:val="000000" w:themeColor="text1"/>
                <w:szCs w:val="24"/>
              </w:rPr>
              <w:lastRenderedPageBreak/>
              <w:t>as</w:t>
            </w:r>
            <w:r w:rsidRPr="00477142">
              <w:rPr>
                <w:rFonts w:eastAsia="標楷體"/>
                <w:color w:val="000000" w:themeColor="text1"/>
                <w:szCs w:val="24"/>
              </w:rPr>
              <w:t xml:space="preserve"> approved by the Office of Academic Affairs. </w:t>
            </w:r>
          </w:p>
          <w:p w14:paraId="03B22CE8" w14:textId="112CD4CB" w:rsidR="00971A69" w:rsidRPr="00477142" w:rsidRDefault="00C01B98" w:rsidP="00670242">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77142">
              <w:rPr>
                <w:rFonts w:eastAsia="標楷體"/>
                <w:color w:val="000000" w:themeColor="text1"/>
                <w:szCs w:val="24"/>
              </w:rPr>
              <w:t xml:space="preserve">Overseas Chinese students on government scholarships or financially disadvantaged overseas Chinese students, as verified by the Office of Student Affairs. </w:t>
            </w:r>
          </w:p>
          <w:p w14:paraId="65716A2A" w14:textId="5D8620AB" w:rsidR="00087EE4" w:rsidRPr="00477142" w:rsidRDefault="00C01B98"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77142">
              <w:rPr>
                <w:rFonts w:eastAsia="標楷體"/>
                <w:color w:val="000000" w:themeColor="text1"/>
                <w:szCs w:val="24"/>
              </w:rPr>
              <w:t xml:space="preserve">Individuals affected by natural disasters, accidents, or other special circumstances, </w:t>
            </w:r>
            <w:r w:rsidR="00DB5976" w:rsidRPr="00477142">
              <w:rPr>
                <w:rFonts w:eastAsia="標楷體"/>
                <w:color w:val="000000" w:themeColor="text1"/>
                <w:szCs w:val="24"/>
              </w:rPr>
              <w:t xml:space="preserve">are </w:t>
            </w:r>
            <w:r w:rsidRPr="00477142">
              <w:rPr>
                <w:rFonts w:eastAsia="標楷體"/>
                <w:color w:val="000000" w:themeColor="text1"/>
                <w:szCs w:val="24"/>
              </w:rPr>
              <w:t>approved for accommodation by the Office of Student Affairs.</w:t>
            </w:r>
          </w:p>
          <w:p w14:paraId="42E7B830" w14:textId="18C54ACA" w:rsidR="00CE17FC" w:rsidRPr="00477142" w:rsidRDefault="00087EE4"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77142">
              <w:rPr>
                <w:rFonts w:eastAsia="標楷體"/>
                <w:color w:val="000000" w:themeColor="text1"/>
                <w:szCs w:val="24"/>
              </w:rPr>
              <w:t>Current members of the Dormitory Self-Governance Council and Assistants</w:t>
            </w:r>
            <w:r w:rsidR="007E5967" w:rsidRPr="00477142">
              <w:rPr>
                <w:rFonts w:eastAsia="標楷體" w:hint="eastAsia"/>
                <w:color w:val="000000" w:themeColor="text1"/>
                <w:szCs w:val="24"/>
              </w:rPr>
              <w:t xml:space="preserve"> </w:t>
            </w:r>
            <w:r w:rsidR="007E5967" w:rsidRPr="00477142">
              <w:rPr>
                <w:rFonts w:eastAsia="標楷體"/>
                <w:color w:val="000000" w:themeColor="text1"/>
                <w:szCs w:val="24"/>
              </w:rPr>
              <w:t>of the Academy of Life</w:t>
            </w:r>
            <w:r w:rsidRPr="00477142">
              <w:rPr>
                <w:rFonts w:eastAsia="標楷體"/>
                <w:color w:val="000000" w:themeColor="text1"/>
                <w:szCs w:val="24"/>
              </w:rPr>
              <w:t>.</w:t>
            </w:r>
          </w:p>
          <w:p w14:paraId="63D2EA24" w14:textId="2C32E67E" w:rsidR="002143FE" w:rsidRPr="00477142" w:rsidRDefault="002143FE"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u w:val="single"/>
              </w:rPr>
            </w:pPr>
            <w:r w:rsidRPr="00477142">
              <w:rPr>
                <w:rFonts w:eastAsia="標楷體"/>
                <w:color w:val="000000" w:themeColor="text1"/>
                <w:szCs w:val="24"/>
                <w:u w:val="single"/>
              </w:rPr>
              <w:t>First-year students admitted through individual application, the "</w:t>
            </w:r>
            <w:r w:rsidRPr="00477142">
              <w:rPr>
                <w:color w:val="000000" w:themeColor="text1"/>
                <w:u w:val="single"/>
              </w:rPr>
              <w:t xml:space="preserve"> </w:t>
            </w:r>
            <w:r w:rsidRPr="00477142">
              <w:rPr>
                <w:rFonts w:eastAsia="標楷體"/>
                <w:color w:val="000000" w:themeColor="text1"/>
                <w:szCs w:val="24"/>
                <w:u w:val="single"/>
              </w:rPr>
              <w:t xml:space="preserve">Star Plan" program, special </w:t>
            </w:r>
            <w:r w:rsidR="0060372B" w:rsidRPr="00477142">
              <w:rPr>
                <w:rFonts w:eastAsia="標楷體"/>
                <w:color w:val="000000" w:themeColor="text1"/>
                <w:szCs w:val="24"/>
                <w:u w:val="single"/>
              </w:rPr>
              <w:t>talent selection</w:t>
            </w:r>
            <w:r w:rsidRPr="00477142">
              <w:rPr>
                <w:rFonts w:eastAsia="標楷體"/>
                <w:color w:val="000000" w:themeColor="text1"/>
                <w:szCs w:val="24"/>
                <w:u w:val="single"/>
              </w:rPr>
              <w:t>, government-sponsored training programs, or other merit-based selection methods (including recommendation, examination, or review), and whose household registration is in a non-commutable area of Kaohsiung City.</w:t>
            </w:r>
          </w:p>
          <w:p w14:paraId="505B2ED9" w14:textId="77777777" w:rsidR="00087EE4" w:rsidRPr="00477142" w:rsidRDefault="00087EE4"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77142">
              <w:rPr>
                <w:rFonts w:eastAsia="標楷體"/>
                <w:color w:val="000000" w:themeColor="text1"/>
                <w:szCs w:val="24"/>
              </w:rPr>
              <w:t>First-year students and transfer students from non-commutable areas.</w:t>
            </w:r>
          </w:p>
          <w:p w14:paraId="735EE26B" w14:textId="5408C82F" w:rsidR="00087EE4" w:rsidRPr="00477142" w:rsidRDefault="00BD654C" w:rsidP="00734343">
            <w:pPr>
              <w:pStyle w:val="a9"/>
              <w:numPr>
                <w:ilvl w:val="0"/>
                <w:numId w:val="18"/>
              </w:numPr>
              <w:kinsoku w:val="0"/>
              <w:overflowPunct w:val="0"/>
              <w:adjustRightInd/>
              <w:spacing w:line="240" w:lineRule="auto"/>
              <w:ind w:leftChars="0"/>
              <w:rPr>
                <w:rFonts w:eastAsia="標楷體"/>
                <w:color w:val="000000" w:themeColor="text1"/>
                <w:szCs w:val="24"/>
              </w:rPr>
            </w:pPr>
            <w:r w:rsidRPr="00477142">
              <w:rPr>
                <w:rFonts w:eastAsia="標楷體"/>
                <w:color w:val="000000" w:themeColor="text1"/>
                <w:szCs w:val="24"/>
              </w:rPr>
              <w:t xml:space="preserve">Overseas </w:t>
            </w:r>
            <w:r w:rsidR="00087EE4" w:rsidRPr="00477142">
              <w:rPr>
                <w:rFonts w:eastAsia="標楷體"/>
                <w:color w:val="000000" w:themeColor="text1"/>
                <w:szCs w:val="24"/>
              </w:rPr>
              <w:t xml:space="preserve">students. </w:t>
            </w:r>
          </w:p>
          <w:p w14:paraId="01B404BE" w14:textId="77777777" w:rsidR="0033099D" w:rsidRPr="00477142" w:rsidRDefault="00087EE4" w:rsidP="0033099D">
            <w:pPr>
              <w:pStyle w:val="a9"/>
              <w:numPr>
                <w:ilvl w:val="0"/>
                <w:numId w:val="18"/>
              </w:numPr>
              <w:kinsoku w:val="0"/>
              <w:overflowPunct w:val="0"/>
              <w:adjustRightInd/>
              <w:spacing w:line="240" w:lineRule="auto"/>
              <w:ind w:leftChars="0"/>
              <w:rPr>
                <w:rFonts w:eastAsia="標楷體"/>
                <w:color w:val="000000" w:themeColor="text1"/>
                <w:szCs w:val="24"/>
              </w:rPr>
            </w:pPr>
            <w:r w:rsidRPr="00477142">
              <w:rPr>
                <w:rFonts w:eastAsia="標楷體"/>
                <w:color w:val="000000" w:themeColor="text1"/>
                <w:szCs w:val="24"/>
              </w:rPr>
              <w:t xml:space="preserve">Students above the second year </w:t>
            </w:r>
            <w:r w:rsidR="00994C38" w:rsidRPr="00477142">
              <w:rPr>
                <w:rFonts w:eastAsia="標楷體"/>
                <w:color w:val="000000" w:themeColor="text1"/>
                <w:szCs w:val="24"/>
                <w:u w:val="single"/>
              </w:rPr>
              <w:t>whose household registration</w:t>
            </w:r>
            <w:r w:rsidR="00994C38" w:rsidRPr="00477142">
              <w:rPr>
                <w:rFonts w:eastAsia="標楷體"/>
                <w:color w:val="000000" w:themeColor="text1"/>
                <w:szCs w:val="24"/>
              </w:rPr>
              <w:t xml:space="preserve"> is in a non-commutable area </w:t>
            </w:r>
            <w:r w:rsidR="00994C38" w:rsidRPr="00477142">
              <w:rPr>
                <w:rFonts w:eastAsia="標楷體"/>
                <w:color w:val="000000" w:themeColor="text1"/>
                <w:szCs w:val="24"/>
                <w:u w:val="single"/>
              </w:rPr>
              <w:t>of Kaohsiung City</w:t>
            </w:r>
            <w:r w:rsidR="00994C38" w:rsidRPr="00477142">
              <w:rPr>
                <w:rFonts w:eastAsia="標楷體"/>
                <w:color w:val="000000" w:themeColor="text1"/>
                <w:szCs w:val="24"/>
              </w:rPr>
              <w:t>.</w:t>
            </w:r>
          </w:p>
          <w:p w14:paraId="575742C8" w14:textId="465978C9" w:rsidR="00087EE4" w:rsidRPr="00477142" w:rsidRDefault="00087EE4" w:rsidP="0033099D">
            <w:pPr>
              <w:pStyle w:val="a9"/>
              <w:kinsoku w:val="0"/>
              <w:overflowPunct w:val="0"/>
              <w:adjustRightInd/>
              <w:spacing w:line="240" w:lineRule="auto"/>
              <w:ind w:leftChars="0" w:left="360"/>
              <w:rPr>
                <w:rFonts w:eastAsia="標楷體"/>
                <w:color w:val="000000" w:themeColor="text1"/>
                <w:szCs w:val="24"/>
              </w:rPr>
            </w:pPr>
            <w:r w:rsidRPr="00477142">
              <w:rPr>
                <w:rFonts w:eastAsia="標楷體"/>
                <w:color w:val="000000" w:themeColor="text1"/>
                <w:szCs w:val="24"/>
              </w:rPr>
              <w:t xml:space="preserve">Students who do not fall into </w:t>
            </w:r>
            <w:r w:rsidR="007E5967" w:rsidRPr="00477142">
              <w:rPr>
                <w:rFonts w:eastAsia="標楷體"/>
                <w:color w:val="000000" w:themeColor="text1"/>
                <w:szCs w:val="24"/>
              </w:rPr>
              <w:t>paragraphs</w:t>
            </w:r>
            <w:r w:rsidRPr="00477142">
              <w:rPr>
                <w:rFonts w:eastAsia="標楷體"/>
                <w:color w:val="000000" w:themeColor="text1"/>
                <w:szCs w:val="24"/>
              </w:rPr>
              <w:t xml:space="preserve"> 1 to 9 </w:t>
            </w:r>
            <w:r w:rsidR="007E5967" w:rsidRPr="00477142">
              <w:rPr>
                <w:rFonts w:eastAsia="標楷體"/>
                <w:color w:val="000000" w:themeColor="text1"/>
                <w:szCs w:val="24"/>
              </w:rPr>
              <w:t xml:space="preserve">of the preceding item </w:t>
            </w:r>
            <w:r w:rsidRPr="00477142">
              <w:rPr>
                <w:rFonts w:eastAsia="標楷體"/>
                <w:color w:val="000000" w:themeColor="text1"/>
                <w:szCs w:val="24"/>
              </w:rPr>
              <w:t xml:space="preserve">and are registered in the commutable areas around the campus may also apply, subject to bed availability. </w:t>
            </w:r>
            <w:r w:rsidR="00C50A2A" w:rsidRPr="00477142">
              <w:rPr>
                <w:rFonts w:eastAsia="標楷體"/>
                <w:color w:val="000000" w:themeColor="text1"/>
                <w:szCs w:val="24"/>
              </w:rPr>
              <w:t>The c</w:t>
            </w:r>
            <w:r w:rsidRPr="00477142">
              <w:rPr>
                <w:rFonts w:eastAsia="標楷體"/>
                <w:color w:val="000000" w:themeColor="text1"/>
                <w:szCs w:val="24"/>
              </w:rPr>
              <w:t>ommutable areas</w:t>
            </w:r>
            <w:r w:rsidR="00D5340D" w:rsidRPr="00477142">
              <w:rPr>
                <w:rFonts w:eastAsia="標楷體"/>
                <w:color w:val="000000" w:themeColor="text1"/>
                <w:szCs w:val="24"/>
              </w:rPr>
              <w:t xml:space="preserve"> </w:t>
            </w:r>
            <w:r w:rsidR="00D5340D" w:rsidRPr="00477142">
              <w:rPr>
                <w:rFonts w:eastAsia="標楷體"/>
                <w:color w:val="000000" w:themeColor="text1"/>
                <w:szCs w:val="24"/>
                <w:u w:val="single"/>
              </w:rPr>
              <w:t>of Kaohsiung City</w:t>
            </w:r>
            <w:r w:rsidRPr="00477142">
              <w:rPr>
                <w:rFonts w:eastAsia="標楷體"/>
                <w:color w:val="000000" w:themeColor="text1"/>
                <w:szCs w:val="24"/>
                <w:u w:val="single"/>
              </w:rPr>
              <w:t xml:space="preserve"> </w:t>
            </w:r>
            <w:r w:rsidRPr="00477142">
              <w:rPr>
                <w:rFonts w:eastAsia="標楷體"/>
                <w:color w:val="000000" w:themeColor="text1"/>
                <w:szCs w:val="24"/>
              </w:rPr>
              <w:t xml:space="preserve">include </w:t>
            </w:r>
            <w:proofErr w:type="spellStart"/>
            <w:r w:rsidRPr="00477142">
              <w:rPr>
                <w:rFonts w:eastAsia="標楷體"/>
                <w:color w:val="000000" w:themeColor="text1"/>
                <w:szCs w:val="24"/>
              </w:rPr>
              <w:t>Sinsing</w:t>
            </w:r>
            <w:proofErr w:type="spellEnd"/>
            <w:r w:rsidRPr="00477142">
              <w:rPr>
                <w:rFonts w:eastAsia="標楷體"/>
                <w:color w:val="000000" w:themeColor="text1"/>
                <w:szCs w:val="24"/>
              </w:rPr>
              <w:t xml:space="preserve"> District, </w:t>
            </w:r>
            <w:proofErr w:type="spellStart"/>
            <w:r w:rsidRPr="00477142">
              <w:rPr>
                <w:rFonts w:eastAsia="標楷體"/>
                <w:color w:val="000000" w:themeColor="text1"/>
                <w:szCs w:val="24"/>
              </w:rPr>
              <w:t>Cianjin</w:t>
            </w:r>
            <w:proofErr w:type="spellEnd"/>
            <w:r w:rsidRPr="00477142">
              <w:rPr>
                <w:rFonts w:eastAsia="標楷體"/>
                <w:color w:val="000000" w:themeColor="text1"/>
                <w:szCs w:val="24"/>
              </w:rPr>
              <w:t xml:space="preserve"> District, </w:t>
            </w:r>
            <w:proofErr w:type="spellStart"/>
            <w:r w:rsidRPr="00477142">
              <w:rPr>
                <w:rFonts w:eastAsia="標楷體"/>
                <w:color w:val="000000" w:themeColor="text1"/>
                <w:szCs w:val="24"/>
              </w:rPr>
              <w:t>Lingya</w:t>
            </w:r>
            <w:proofErr w:type="spellEnd"/>
            <w:r w:rsidRPr="00477142">
              <w:rPr>
                <w:rFonts w:eastAsia="標楷體"/>
                <w:color w:val="000000" w:themeColor="text1"/>
                <w:szCs w:val="24"/>
              </w:rPr>
              <w:t xml:space="preserve"> District, </w:t>
            </w:r>
            <w:proofErr w:type="spellStart"/>
            <w:r w:rsidRPr="00477142">
              <w:rPr>
                <w:rFonts w:eastAsia="標楷體"/>
                <w:color w:val="000000" w:themeColor="text1"/>
                <w:szCs w:val="24"/>
              </w:rPr>
              <w:t>Yancheng</w:t>
            </w:r>
            <w:proofErr w:type="spellEnd"/>
            <w:r w:rsidRPr="00477142">
              <w:rPr>
                <w:rFonts w:eastAsia="標楷體"/>
                <w:color w:val="000000" w:themeColor="text1"/>
                <w:szCs w:val="24"/>
              </w:rPr>
              <w:t xml:space="preserve"> District, </w:t>
            </w:r>
            <w:proofErr w:type="spellStart"/>
            <w:r w:rsidRPr="00477142">
              <w:rPr>
                <w:rFonts w:eastAsia="標楷體"/>
                <w:color w:val="000000" w:themeColor="text1"/>
                <w:szCs w:val="24"/>
              </w:rPr>
              <w:t>Gushan</w:t>
            </w:r>
            <w:proofErr w:type="spellEnd"/>
            <w:r w:rsidRPr="00477142">
              <w:rPr>
                <w:rFonts w:eastAsia="標楷體"/>
                <w:color w:val="000000" w:themeColor="text1"/>
                <w:szCs w:val="24"/>
              </w:rPr>
              <w:t xml:space="preserve"> District, </w:t>
            </w:r>
            <w:proofErr w:type="spellStart"/>
            <w:r w:rsidRPr="00477142">
              <w:rPr>
                <w:rFonts w:eastAsia="標楷體"/>
                <w:color w:val="000000" w:themeColor="text1"/>
                <w:szCs w:val="24"/>
              </w:rPr>
              <w:t>Cianjhen</w:t>
            </w:r>
            <w:proofErr w:type="spellEnd"/>
            <w:r w:rsidRPr="00477142">
              <w:rPr>
                <w:rFonts w:eastAsia="標楷體"/>
                <w:color w:val="000000" w:themeColor="text1"/>
                <w:szCs w:val="24"/>
              </w:rPr>
              <w:t xml:space="preserve"> District, </w:t>
            </w:r>
            <w:proofErr w:type="spellStart"/>
            <w:r w:rsidRPr="00477142">
              <w:rPr>
                <w:rFonts w:eastAsia="標楷體"/>
                <w:color w:val="000000" w:themeColor="text1"/>
                <w:szCs w:val="24"/>
              </w:rPr>
              <w:t>Sanmin</w:t>
            </w:r>
            <w:proofErr w:type="spellEnd"/>
            <w:r w:rsidRPr="00477142">
              <w:rPr>
                <w:rFonts w:eastAsia="標楷體"/>
                <w:color w:val="000000" w:themeColor="text1"/>
                <w:szCs w:val="24"/>
              </w:rPr>
              <w:t xml:space="preserve"> District, </w:t>
            </w:r>
            <w:proofErr w:type="spellStart"/>
            <w:r w:rsidRPr="00477142">
              <w:rPr>
                <w:rFonts w:eastAsia="標楷體"/>
                <w:color w:val="000000" w:themeColor="text1"/>
                <w:szCs w:val="24"/>
              </w:rPr>
              <w:t>Nanzih</w:t>
            </w:r>
            <w:proofErr w:type="spellEnd"/>
            <w:r w:rsidRPr="00477142">
              <w:rPr>
                <w:rFonts w:eastAsia="標楷體"/>
                <w:color w:val="000000" w:themeColor="text1"/>
                <w:szCs w:val="24"/>
              </w:rPr>
              <w:t xml:space="preserve"> District, </w:t>
            </w:r>
            <w:proofErr w:type="spellStart"/>
            <w:r w:rsidRPr="00477142">
              <w:rPr>
                <w:rFonts w:eastAsia="標楷體"/>
                <w:color w:val="000000" w:themeColor="text1"/>
                <w:szCs w:val="24"/>
              </w:rPr>
              <w:t>Zuoying</w:t>
            </w:r>
            <w:proofErr w:type="spellEnd"/>
            <w:r w:rsidRPr="00477142">
              <w:rPr>
                <w:rFonts w:eastAsia="標楷體"/>
                <w:color w:val="000000" w:themeColor="text1"/>
                <w:szCs w:val="24"/>
              </w:rPr>
              <w:t xml:space="preserve"> District, </w:t>
            </w:r>
            <w:r w:rsidR="00C50A2A" w:rsidRPr="00477142">
              <w:rPr>
                <w:rFonts w:eastAsia="標楷體"/>
                <w:color w:val="000000" w:themeColor="text1"/>
                <w:szCs w:val="24"/>
              </w:rPr>
              <w:t xml:space="preserve">and </w:t>
            </w:r>
            <w:proofErr w:type="spellStart"/>
            <w:r w:rsidRPr="00477142">
              <w:rPr>
                <w:rFonts w:eastAsia="標楷體"/>
                <w:color w:val="000000" w:themeColor="text1"/>
                <w:szCs w:val="24"/>
              </w:rPr>
              <w:t>Fongshan</w:t>
            </w:r>
            <w:proofErr w:type="spellEnd"/>
            <w:r w:rsidRPr="00477142">
              <w:rPr>
                <w:rFonts w:eastAsia="標楷體"/>
                <w:color w:val="000000" w:themeColor="text1"/>
                <w:szCs w:val="24"/>
              </w:rPr>
              <w:t xml:space="preserve"> District.</w:t>
            </w:r>
            <w:r w:rsidR="00C50A2A" w:rsidRPr="00477142">
              <w:rPr>
                <w:rFonts w:eastAsia="標楷體"/>
                <w:color w:val="000000" w:themeColor="text1"/>
                <w:szCs w:val="24"/>
              </w:rPr>
              <w:t xml:space="preserve"> </w:t>
            </w:r>
            <w:r w:rsidR="00C50A2A" w:rsidRPr="00477142">
              <w:rPr>
                <w:rFonts w:eastAsia="標楷體"/>
                <w:color w:val="000000" w:themeColor="text1"/>
                <w:szCs w:val="24"/>
                <w:u w:val="single"/>
              </w:rPr>
              <w:t>Areas outside of these administrative districts are considered non-commutable areas of Kaohsiung City.</w:t>
            </w:r>
          </w:p>
          <w:p w14:paraId="13C062AC" w14:textId="4D43249B" w:rsidR="00087EE4" w:rsidRPr="00477142" w:rsidRDefault="00235649" w:rsidP="005E5DB0">
            <w:pPr>
              <w:kinsoku w:val="0"/>
              <w:overflowPunct w:val="0"/>
              <w:jc w:val="both"/>
              <w:rPr>
                <w:rFonts w:eastAsia="標楷體"/>
                <w:color w:val="000000" w:themeColor="text1"/>
              </w:rPr>
            </w:pPr>
            <w:r w:rsidRPr="00477142">
              <w:rPr>
                <w:rFonts w:eastAsia="標楷體"/>
                <w:color w:val="000000" w:themeColor="text1"/>
              </w:rPr>
              <w:t>S</w:t>
            </w:r>
            <w:r w:rsidR="00087EE4" w:rsidRPr="00477142">
              <w:rPr>
                <w:rFonts w:eastAsia="標楷體"/>
                <w:color w:val="000000" w:themeColor="text1"/>
              </w:rPr>
              <w:t xml:space="preserve">tudents </w:t>
            </w:r>
            <w:r w:rsidRPr="00477142">
              <w:rPr>
                <w:rFonts w:eastAsia="標楷體"/>
                <w:color w:val="000000" w:themeColor="text1"/>
              </w:rPr>
              <w:t xml:space="preserve">enrolled in in-service master's programs </w:t>
            </w:r>
            <w:r w:rsidR="00087EE4" w:rsidRPr="00477142">
              <w:rPr>
                <w:rFonts w:eastAsia="標楷體"/>
                <w:color w:val="000000" w:themeColor="text1"/>
              </w:rPr>
              <w:t xml:space="preserve">or post-bachelor degree students not falling into </w:t>
            </w:r>
            <w:r w:rsidR="007E5967" w:rsidRPr="00477142">
              <w:rPr>
                <w:rFonts w:eastAsia="標楷體"/>
                <w:color w:val="000000" w:themeColor="text1"/>
                <w:szCs w:val="24"/>
              </w:rPr>
              <w:t xml:space="preserve">paragraphs 1 to </w:t>
            </w:r>
            <w:r w:rsidRPr="00477142">
              <w:rPr>
                <w:rFonts w:eastAsia="標楷體"/>
                <w:color w:val="000000" w:themeColor="text1"/>
                <w:szCs w:val="24"/>
              </w:rPr>
              <w:t xml:space="preserve">6 </w:t>
            </w:r>
            <w:r w:rsidR="007E5967" w:rsidRPr="00477142">
              <w:rPr>
                <w:rFonts w:eastAsia="標楷體"/>
                <w:color w:val="000000" w:themeColor="text1"/>
                <w:szCs w:val="24"/>
              </w:rPr>
              <w:t>of the preceding item</w:t>
            </w:r>
            <w:r w:rsidR="007E5967" w:rsidRPr="00477142">
              <w:rPr>
                <w:rFonts w:eastAsia="標楷體"/>
                <w:color w:val="000000" w:themeColor="text1"/>
              </w:rPr>
              <w:t xml:space="preserve"> </w:t>
            </w:r>
            <w:r w:rsidR="00087EE4" w:rsidRPr="00477142">
              <w:rPr>
                <w:rFonts w:eastAsia="標楷體"/>
                <w:color w:val="000000" w:themeColor="text1"/>
              </w:rPr>
              <w:t>cannot participate in the lottery and are only eligible for waitlist replacement.</w:t>
            </w:r>
          </w:p>
        </w:tc>
      </w:tr>
      <w:tr w:rsidR="00477142" w:rsidRPr="00477142" w14:paraId="153B6261" w14:textId="77777777" w:rsidTr="003A7FFB">
        <w:trPr>
          <w:trHeight w:val="380"/>
          <w:jc w:val="center"/>
        </w:trPr>
        <w:tc>
          <w:tcPr>
            <w:tcW w:w="1304" w:type="dxa"/>
          </w:tcPr>
          <w:p w14:paraId="6D894781" w14:textId="77777777" w:rsidR="00087EE4" w:rsidRPr="00477142" w:rsidRDefault="00087EE4" w:rsidP="00520F28">
            <w:pPr>
              <w:rPr>
                <w:rFonts w:eastAsia="標楷體"/>
                <w:color w:val="000000" w:themeColor="text1"/>
                <w:szCs w:val="24"/>
              </w:rPr>
            </w:pPr>
            <w:r w:rsidRPr="00477142">
              <w:rPr>
                <w:rFonts w:eastAsia="標楷體"/>
                <w:color w:val="000000" w:themeColor="text1"/>
                <w:szCs w:val="24"/>
              </w:rPr>
              <w:lastRenderedPageBreak/>
              <w:t>Article 11</w:t>
            </w:r>
          </w:p>
        </w:tc>
        <w:tc>
          <w:tcPr>
            <w:tcW w:w="9014" w:type="dxa"/>
          </w:tcPr>
          <w:p w14:paraId="46891D71" w14:textId="77777777" w:rsidR="00087EE4" w:rsidRPr="00477142" w:rsidRDefault="00087EE4" w:rsidP="00087EE4">
            <w:pPr>
              <w:kinsoku w:val="0"/>
              <w:overflowPunct w:val="0"/>
              <w:rPr>
                <w:rFonts w:eastAsia="標楷體"/>
                <w:color w:val="000000" w:themeColor="text1"/>
              </w:rPr>
            </w:pPr>
            <w:r w:rsidRPr="00477142">
              <w:rPr>
                <w:rFonts w:eastAsia="標楷體"/>
                <w:color w:val="000000" w:themeColor="text1"/>
              </w:rPr>
              <w:t>Application Period for Accommodation:</w:t>
            </w:r>
          </w:p>
        </w:tc>
      </w:tr>
      <w:tr w:rsidR="00477142" w:rsidRPr="00477142" w14:paraId="5D8BDC31" w14:textId="77777777" w:rsidTr="003A7FFB">
        <w:trPr>
          <w:trHeight w:val="1060"/>
          <w:jc w:val="center"/>
        </w:trPr>
        <w:tc>
          <w:tcPr>
            <w:tcW w:w="1304" w:type="dxa"/>
          </w:tcPr>
          <w:p w14:paraId="2239CD0D" w14:textId="77777777" w:rsidR="00971A69" w:rsidRPr="00477142" w:rsidRDefault="00971A69" w:rsidP="00520F28">
            <w:pPr>
              <w:rPr>
                <w:rFonts w:eastAsia="標楷體"/>
                <w:color w:val="000000" w:themeColor="text1"/>
                <w:szCs w:val="24"/>
              </w:rPr>
            </w:pPr>
          </w:p>
        </w:tc>
        <w:tc>
          <w:tcPr>
            <w:tcW w:w="9014" w:type="dxa"/>
          </w:tcPr>
          <w:p w14:paraId="5A43B480" w14:textId="2C0C596D" w:rsidR="00971A69" w:rsidRPr="00477142" w:rsidRDefault="00087EE4" w:rsidP="00670242">
            <w:pPr>
              <w:pStyle w:val="a9"/>
              <w:numPr>
                <w:ilvl w:val="0"/>
                <w:numId w:val="9"/>
              </w:numPr>
              <w:kinsoku w:val="0"/>
              <w:overflowPunct w:val="0"/>
              <w:ind w:leftChars="0"/>
              <w:rPr>
                <w:rFonts w:eastAsia="標楷體"/>
                <w:color w:val="000000" w:themeColor="text1"/>
              </w:rPr>
            </w:pPr>
            <w:r w:rsidRPr="00477142">
              <w:rPr>
                <w:rFonts w:eastAsia="標楷體"/>
                <w:color w:val="000000" w:themeColor="text1"/>
              </w:rPr>
              <w:t xml:space="preserve">Current students </w:t>
            </w:r>
            <w:r w:rsidR="00353FFF" w:rsidRPr="00477142">
              <w:rPr>
                <w:rFonts w:eastAsia="標楷體"/>
                <w:color w:val="000000" w:themeColor="text1"/>
                <w:u w:val="single"/>
              </w:rPr>
              <w:t xml:space="preserve">and transfer students </w:t>
            </w:r>
            <w:r w:rsidRPr="00477142">
              <w:rPr>
                <w:rFonts w:eastAsia="標楷體"/>
                <w:color w:val="000000" w:themeColor="text1"/>
              </w:rPr>
              <w:t>must apply within the period announced by the Office of Student Affairs.</w:t>
            </w:r>
          </w:p>
          <w:p w14:paraId="7270697D" w14:textId="15D2A5CF" w:rsidR="00087EE4" w:rsidRPr="00477142" w:rsidRDefault="00087EE4" w:rsidP="005E5DB0">
            <w:pPr>
              <w:pStyle w:val="a9"/>
              <w:numPr>
                <w:ilvl w:val="0"/>
                <w:numId w:val="9"/>
              </w:numPr>
              <w:kinsoku w:val="0"/>
              <w:overflowPunct w:val="0"/>
              <w:ind w:leftChars="0"/>
              <w:rPr>
                <w:rFonts w:eastAsia="標楷體"/>
                <w:color w:val="000000" w:themeColor="text1"/>
              </w:rPr>
            </w:pPr>
            <w:r w:rsidRPr="00477142">
              <w:rPr>
                <w:rFonts w:eastAsia="標楷體"/>
                <w:color w:val="000000" w:themeColor="text1"/>
              </w:rPr>
              <w:t xml:space="preserve">First-year undergraduates and new graduate students must apply within the period specified in the admission information </w:t>
            </w:r>
            <w:r w:rsidR="00E44989" w:rsidRPr="00477142">
              <w:rPr>
                <w:rFonts w:eastAsia="標楷體"/>
                <w:color w:val="000000" w:themeColor="text1"/>
              </w:rPr>
              <w:t xml:space="preserve">handbook </w:t>
            </w:r>
            <w:r w:rsidRPr="00477142">
              <w:rPr>
                <w:rFonts w:eastAsia="標楷體"/>
                <w:color w:val="000000" w:themeColor="text1"/>
              </w:rPr>
              <w:t>they receive. Applications submitted outside the specified period will not be accepted.</w:t>
            </w:r>
          </w:p>
        </w:tc>
      </w:tr>
      <w:tr w:rsidR="00477142" w:rsidRPr="00477142" w14:paraId="64C43E76" w14:textId="77777777" w:rsidTr="003A7FFB">
        <w:trPr>
          <w:trHeight w:val="320"/>
          <w:jc w:val="center"/>
        </w:trPr>
        <w:tc>
          <w:tcPr>
            <w:tcW w:w="1304" w:type="dxa"/>
          </w:tcPr>
          <w:p w14:paraId="59F4371A" w14:textId="77777777" w:rsidR="00087EE4" w:rsidRPr="00477142" w:rsidRDefault="00090028" w:rsidP="00520F28">
            <w:pPr>
              <w:rPr>
                <w:rFonts w:eastAsia="標楷體"/>
                <w:color w:val="000000" w:themeColor="text1"/>
                <w:szCs w:val="24"/>
              </w:rPr>
            </w:pPr>
            <w:r w:rsidRPr="00477142">
              <w:rPr>
                <w:rFonts w:eastAsia="標楷體"/>
                <w:color w:val="000000" w:themeColor="text1"/>
                <w:szCs w:val="24"/>
              </w:rPr>
              <w:t>Article 12</w:t>
            </w:r>
          </w:p>
        </w:tc>
        <w:tc>
          <w:tcPr>
            <w:tcW w:w="9014" w:type="dxa"/>
          </w:tcPr>
          <w:p w14:paraId="08F2C6E0" w14:textId="404BB02D" w:rsidR="00087EE4" w:rsidRPr="00477142" w:rsidRDefault="00353FFF" w:rsidP="00520F28">
            <w:pPr>
              <w:kinsoku w:val="0"/>
              <w:overflowPunct w:val="0"/>
              <w:rPr>
                <w:rFonts w:eastAsia="標楷體"/>
                <w:color w:val="000000" w:themeColor="text1"/>
                <w:szCs w:val="24"/>
              </w:rPr>
            </w:pPr>
            <w:r w:rsidRPr="00477142">
              <w:rPr>
                <w:rFonts w:eastAsia="標楷體"/>
                <w:color w:val="000000" w:themeColor="text1"/>
                <w:szCs w:val="24"/>
              </w:rPr>
              <w:t>Procedures for Bed Allocation and Waitlist Replacement</w:t>
            </w:r>
            <w:r w:rsidR="00090028" w:rsidRPr="00477142">
              <w:rPr>
                <w:rFonts w:eastAsia="標楷體"/>
                <w:color w:val="000000" w:themeColor="text1"/>
                <w:szCs w:val="24"/>
              </w:rPr>
              <w:t>:</w:t>
            </w:r>
          </w:p>
        </w:tc>
      </w:tr>
      <w:tr w:rsidR="00477142" w:rsidRPr="00477142" w14:paraId="151F777A" w14:textId="77777777" w:rsidTr="003A7FFB">
        <w:trPr>
          <w:trHeight w:val="400"/>
          <w:jc w:val="center"/>
        </w:trPr>
        <w:tc>
          <w:tcPr>
            <w:tcW w:w="1304" w:type="dxa"/>
          </w:tcPr>
          <w:p w14:paraId="579D32D2" w14:textId="77777777" w:rsidR="00971A69" w:rsidRPr="00477142" w:rsidRDefault="00971A69" w:rsidP="00520F28">
            <w:pPr>
              <w:rPr>
                <w:rFonts w:eastAsia="標楷體"/>
                <w:color w:val="000000" w:themeColor="text1"/>
                <w:szCs w:val="24"/>
              </w:rPr>
            </w:pPr>
          </w:p>
        </w:tc>
        <w:tc>
          <w:tcPr>
            <w:tcW w:w="9014" w:type="dxa"/>
          </w:tcPr>
          <w:p w14:paraId="369F194A" w14:textId="77777777" w:rsidR="00087EE4" w:rsidRPr="00477142" w:rsidRDefault="00882583" w:rsidP="00734343">
            <w:pPr>
              <w:pStyle w:val="a9"/>
              <w:numPr>
                <w:ilvl w:val="0"/>
                <w:numId w:val="20"/>
              </w:numPr>
              <w:kinsoku w:val="0"/>
              <w:overflowPunct w:val="0"/>
              <w:ind w:leftChars="0"/>
              <w:rPr>
                <w:rFonts w:eastAsia="標楷體"/>
                <w:color w:val="000000" w:themeColor="text1"/>
                <w:szCs w:val="24"/>
              </w:rPr>
            </w:pPr>
            <w:r w:rsidRPr="00477142">
              <w:rPr>
                <w:rFonts w:eastAsia="標楷體"/>
                <w:color w:val="000000" w:themeColor="text1"/>
                <w:szCs w:val="24"/>
              </w:rPr>
              <w:t>Dormitory applications are made online. After compilation, a public lottery for bed allocation is held within 7 days of the application deadline, witnessed by student representatives, and the results are announced online. Once a bed is allocated, it cannot be changed without an application.</w:t>
            </w:r>
          </w:p>
          <w:p w14:paraId="605C5DE6" w14:textId="49D12A11" w:rsidR="00087EE4" w:rsidRPr="00477142" w:rsidRDefault="00882583" w:rsidP="00734343">
            <w:pPr>
              <w:pStyle w:val="a9"/>
              <w:numPr>
                <w:ilvl w:val="0"/>
                <w:numId w:val="20"/>
              </w:numPr>
              <w:kinsoku w:val="0"/>
              <w:overflowPunct w:val="0"/>
              <w:ind w:leftChars="0"/>
              <w:rPr>
                <w:rFonts w:eastAsia="標楷體"/>
                <w:color w:val="000000" w:themeColor="text1"/>
                <w:szCs w:val="24"/>
              </w:rPr>
            </w:pPr>
            <w:r w:rsidRPr="00477142">
              <w:rPr>
                <w:rFonts w:eastAsia="標楷體"/>
                <w:color w:val="000000" w:themeColor="text1"/>
                <w:szCs w:val="24"/>
              </w:rPr>
              <w:t>Those who win the lottery but fail to pay the fees or complete the move-in procedures are considered to have voluntarily forfeited their bed</w:t>
            </w:r>
            <w:r w:rsidR="0068545F" w:rsidRPr="00477142">
              <w:rPr>
                <w:rFonts w:eastAsia="標楷體"/>
                <w:color w:val="000000" w:themeColor="text1"/>
                <w:szCs w:val="24"/>
              </w:rPr>
              <w:t xml:space="preserve">. </w:t>
            </w:r>
            <w:r w:rsidR="00E143E7" w:rsidRPr="00477142">
              <w:rPr>
                <w:rFonts w:eastAsia="標楷體"/>
                <w:color w:val="000000" w:themeColor="text1"/>
                <w:szCs w:val="24"/>
                <w:u w:val="single"/>
              </w:rPr>
              <w:t>No refund will be issued for any fees already paid</w:t>
            </w:r>
            <w:r w:rsidR="0068545F" w:rsidRPr="00477142">
              <w:rPr>
                <w:rFonts w:eastAsia="標楷體"/>
                <w:color w:val="000000" w:themeColor="text1"/>
                <w:szCs w:val="24"/>
                <w:u w:val="single"/>
              </w:rPr>
              <w:t>.</w:t>
            </w:r>
            <w:r w:rsidRPr="00477142">
              <w:rPr>
                <w:rFonts w:eastAsia="標楷體"/>
                <w:color w:val="000000" w:themeColor="text1"/>
                <w:szCs w:val="24"/>
              </w:rPr>
              <w:t xml:space="preserve"> </w:t>
            </w:r>
            <w:r w:rsidR="0068545F" w:rsidRPr="00477142">
              <w:rPr>
                <w:rFonts w:eastAsia="標楷體"/>
                <w:color w:val="000000" w:themeColor="text1"/>
                <w:szCs w:val="24"/>
              </w:rPr>
              <w:t>The vacated bed will be reassigned to the next eligible applicant on the waitlist</w:t>
            </w:r>
            <w:r w:rsidRPr="00477142">
              <w:rPr>
                <w:rFonts w:eastAsia="標楷體"/>
                <w:color w:val="000000" w:themeColor="text1"/>
                <w:szCs w:val="24"/>
              </w:rPr>
              <w:t>.</w:t>
            </w:r>
          </w:p>
          <w:p w14:paraId="71A9D03B" w14:textId="77777777" w:rsidR="002F2210" w:rsidRPr="00477142" w:rsidRDefault="002F2210" w:rsidP="002F2210">
            <w:pPr>
              <w:pStyle w:val="a9"/>
              <w:numPr>
                <w:ilvl w:val="0"/>
                <w:numId w:val="20"/>
              </w:numPr>
              <w:kinsoku w:val="0"/>
              <w:overflowPunct w:val="0"/>
              <w:ind w:leftChars="0"/>
              <w:rPr>
                <w:rFonts w:eastAsia="標楷體"/>
                <w:color w:val="000000" w:themeColor="text1"/>
                <w:szCs w:val="24"/>
                <w:u w:val="single"/>
              </w:rPr>
            </w:pPr>
            <w:r w:rsidRPr="00477142">
              <w:rPr>
                <w:rFonts w:eastAsia="標楷體"/>
                <w:color w:val="000000" w:themeColor="text1"/>
                <w:szCs w:val="24"/>
                <w:u w:val="single"/>
              </w:rPr>
              <w:t xml:space="preserve">Within 10 days after the lottery for freshman dormitory bed allocation, the Office of </w:t>
            </w:r>
            <w:r w:rsidRPr="00477142">
              <w:rPr>
                <w:rFonts w:eastAsia="標楷體"/>
                <w:color w:val="000000" w:themeColor="text1"/>
                <w:szCs w:val="24"/>
                <w:u w:val="single"/>
              </w:rPr>
              <w:lastRenderedPageBreak/>
              <w:t>Student Affairs may open online registration for the waitlist, depending on bed availability. Replacement candidates will be determined based on the priority order stipulated in Article 10 and the order of waitlist registration. If beds are still available thereafter, they will be reallocated by drawing lots.</w:t>
            </w:r>
          </w:p>
          <w:p w14:paraId="7C6DA352" w14:textId="2317417B" w:rsidR="002F2210" w:rsidRPr="00477142" w:rsidRDefault="002F2210" w:rsidP="00AB299C">
            <w:pPr>
              <w:pStyle w:val="a9"/>
              <w:numPr>
                <w:ilvl w:val="0"/>
                <w:numId w:val="20"/>
              </w:numPr>
              <w:kinsoku w:val="0"/>
              <w:overflowPunct w:val="0"/>
              <w:ind w:leftChars="0"/>
              <w:rPr>
                <w:rFonts w:eastAsia="標楷體"/>
                <w:color w:val="000000" w:themeColor="text1"/>
                <w:szCs w:val="24"/>
              </w:rPr>
            </w:pPr>
            <w:r w:rsidRPr="00477142">
              <w:rPr>
                <w:rFonts w:eastAsia="標楷體"/>
                <w:color w:val="000000" w:themeColor="text1"/>
                <w:szCs w:val="24"/>
                <w:u w:val="single"/>
              </w:rPr>
              <w:t>The Office of Student Affairs may reserve a certain number of beds for</w:t>
            </w:r>
            <w:r w:rsidR="004E0036" w:rsidRPr="00477142">
              <w:rPr>
                <w:rFonts w:eastAsia="標楷體"/>
                <w:color w:val="000000" w:themeColor="text1"/>
                <w:szCs w:val="24"/>
                <w:u w:val="single"/>
              </w:rPr>
              <w:t xml:space="preserve"> emergencies or temporary student accommodation.</w:t>
            </w:r>
          </w:p>
        </w:tc>
      </w:tr>
      <w:tr w:rsidR="00477142" w:rsidRPr="00477142" w14:paraId="37FE0D95" w14:textId="77777777" w:rsidTr="003A7FFB">
        <w:trPr>
          <w:trHeight w:val="270"/>
          <w:jc w:val="center"/>
        </w:trPr>
        <w:tc>
          <w:tcPr>
            <w:tcW w:w="1304" w:type="dxa"/>
          </w:tcPr>
          <w:p w14:paraId="30EDB7F2" w14:textId="77777777" w:rsidR="00882583" w:rsidRPr="00477142" w:rsidRDefault="00882583" w:rsidP="00520F28">
            <w:pPr>
              <w:rPr>
                <w:rFonts w:eastAsia="標楷體"/>
                <w:color w:val="000000" w:themeColor="text1"/>
                <w:szCs w:val="24"/>
              </w:rPr>
            </w:pPr>
            <w:r w:rsidRPr="00477142">
              <w:rPr>
                <w:rFonts w:eastAsia="標楷體"/>
                <w:color w:val="000000" w:themeColor="text1"/>
              </w:rPr>
              <w:lastRenderedPageBreak/>
              <w:t>Article 13</w:t>
            </w:r>
          </w:p>
        </w:tc>
        <w:tc>
          <w:tcPr>
            <w:tcW w:w="9014" w:type="dxa"/>
          </w:tcPr>
          <w:p w14:paraId="4E308394" w14:textId="100CA339" w:rsidR="00C30AC1" w:rsidRPr="00477142" w:rsidRDefault="00C30AC1" w:rsidP="00C30AC1">
            <w:pPr>
              <w:kinsoku w:val="0"/>
              <w:overflowPunct w:val="0"/>
              <w:rPr>
                <w:rFonts w:eastAsia="標楷體"/>
                <w:color w:val="000000" w:themeColor="text1"/>
                <w:u w:val="single"/>
              </w:rPr>
            </w:pPr>
            <w:r w:rsidRPr="00477142">
              <w:rPr>
                <w:rFonts w:eastAsia="標楷體"/>
                <w:color w:val="000000" w:themeColor="text1"/>
                <w:u w:val="single"/>
              </w:rPr>
              <w:t>To promote a diverse and inclusive environment, the University has established gender-friendly dormitor</w:t>
            </w:r>
            <w:r w:rsidR="00F74417" w:rsidRPr="00477142">
              <w:rPr>
                <w:rFonts w:eastAsia="標楷體"/>
                <w:color w:val="000000" w:themeColor="text1"/>
                <w:u w:val="single"/>
              </w:rPr>
              <w:t>y</w:t>
            </w:r>
            <w:r w:rsidRPr="00477142">
              <w:rPr>
                <w:rFonts w:eastAsia="標楷體"/>
                <w:color w:val="000000" w:themeColor="text1"/>
                <w:u w:val="single"/>
              </w:rPr>
              <w:t xml:space="preserve"> for transgender students who meet the eligibility requirements for dormitory housing. Applicants may indicate their preference by selecting the gender-friendly dormitory option during the application process. Room assignments are not based solely on biological sex and will be arranged on a case-by-case basis. </w:t>
            </w:r>
            <w:r w:rsidR="00BC7F79" w:rsidRPr="00477142">
              <w:rPr>
                <w:rFonts w:eastAsia="標楷體"/>
                <w:color w:val="000000" w:themeColor="text1"/>
                <w:u w:val="single"/>
              </w:rPr>
              <w:t>Single-room accommodation is not available</w:t>
            </w:r>
            <w:r w:rsidRPr="00477142">
              <w:rPr>
                <w:rFonts w:eastAsia="標楷體"/>
                <w:color w:val="000000" w:themeColor="text1"/>
                <w:u w:val="single"/>
              </w:rPr>
              <w:t>.</w:t>
            </w:r>
          </w:p>
          <w:p w14:paraId="2AB68AF8" w14:textId="35395EC1" w:rsidR="00882583" w:rsidRPr="00477142" w:rsidRDefault="00C30AC1" w:rsidP="00C30AC1">
            <w:pPr>
              <w:kinsoku w:val="0"/>
              <w:overflowPunct w:val="0"/>
              <w:rPr>
                <w:rFonts w:eastAsia="標楷體"/>
                <w:color w:val="000000" w:themeColor="text1"/>
              </w:rPr>
            </w:pPr>
            <w:r w:rsidRPr="00477142">
              <w:rPr>
                <w:rFonts w:eastAsia="標楷體"/>
                <w:color w:val="000000" w:themeColor="text1"/>
                <w:u w:val="single"/>
              </w:rPr>
              <w:t xml:space="preserve">A dedicated section on gender-friendly </w:t>
            </w:r>
            <w:r w:rsidR="00D90182" w:rsidRPr="00477142">
              <w:rPr>
                <w:rFonts w:eastAsia="標楷體"/>
                <w:color w:val="000000" w:themeColor="text1"/>
                <w:u w:val="single"/>
              </w:rPr>
              <w:t>dormitory</w:t>
            </w:r>
            <w:r w:rsidRPr="00477142">
              <w:rPr>
                <w:rFonts w:eastAsia="標楷體"/>
                <w:color w:val="000000" w:themeColor="text1"/>
                <w:u w:val="single"/>
              </w:rPr>
              <w:t xml:space="preserve"> is available on the Office of Student Affairs website to clearly convey the University’s commitment to gender inclusiveness and anti-discrimination. The University also proactively </w:t>
            </w:r>
            <w:proofErr w:type="gramStart"/>
            <w:r w:rsidRPr="00477142">
              <w:rPr>
                <w:rFonts w:eastAsia="標楷體"/>
                <w:color w:val="000000" w:themeColor="text1"/>
                <w:u w:val="single"/>
              </w:rPr>
              <w:t>offers assistance to</w:t>
            </w:r>
            <w:proofErr w:type="gramEnd"/>
            <w:r w:rsidRPr="00477142">
              <w:rPr>
                <w:rFonts w:eastAsia="標楷體"/>
                <w:color w:val="000000" w:themeColor="text1"/>
                <w:u w:val="single"/>
              </w:rPr>
              <w:t xml:space="preserve"> support the housing needs of transgender students.</w:t>
            </w:r>
          </w:p>
        </w:tc>
      </w:tr>
      <w:tr w:rsidR="00477142" w:rsidRPr="00477142" w14:paraId="1BDA9739" w14:textId="77777777" w:rsidTr="003A7FFB">
        <w:trPr>
          <w:trHeight w:val="330"/>
          <w:jc w:val="center"/>
        </w:trPr>
        <w:tc>
          <w:tcPr>
            <w:tcW w:w="1304" w:type="dxa"/>
          </w:tcPr>
          <w:p w14:paraId="2C9AB7DF" w14:textId="77777777" w:rsidR="00882583" w:rsidRPr="00477142" w:rsidRDefault="00882583" w:rsidP="00520F28">
            <w:pPr>
              <w:rPr>
                <w:rFonts w:eastAsia="標楷體"/>
                <w:color w:val="000000" w:themeColor="text1"/>
                <w:szCs w:val="24"/>
              </w:rPr>
            </w:pPr>
            <w:r w:rsidRPr="00477142">
              <w:rPr>
                <w:rFonts w:eastAsia="標楷體"/>
                <w:color w:val="000000" w:themeColor="text1"/>
                <w:szCs w:val="24"/>
              </w:rPr>
              <w:t>Article 14</w:t>
            </w:r>
          </w:p>
        </w:tc>
        <w:tc>
          <w:tcPr>
            <w:tcW w:w="9014" w:type="dxa"/>
          </w:tcPr>
          <w:p w14:paraId="468C9FC8" w14:textId="77777777" w:rsidR="00882583" w:rsidRPr="00477142" w:rsidRDefault="00882583" w:rsidP="00520F28">
            <w:pPr>
              <w:kinsoku w:val="0"/>
              <w:overflowPunct w:val="0"/>
              <w:rPr>
                <w:rFonts w:eastAsia="標楷體"/>
                <w:color w:val="000000" w:themeColor="text1"/>
              </w:rPr>
            </w:pPr>
            <w:r w:rsidRPr="00477142">
              <w:rPr>
                <w:rFonts w:eastAsia="標楷體"/>
                <w:color w:val="000000" w:themeColor="text1"/>
              </w:rPr>
              <w:t>Payment and Move-in:</w:t>
            </w:r>
          </w:p>
        </w:tc>
      </w:tr>
      <w:tr w:rsidR="00477142" w:rsidRPr="00477142" w14:paraId="67A20BE2" w14:textId="77777777" w:rsidTr="003A7FFB">
        <w:trPr>
          <w:trHeight w:val="50"/>
          <w:jc w:val="center"/>
        </w:trPr>
        <w:tc>
          <w:tcPr>
            <w:tcW w:w="1304" w:type="dxa"/>
          </w:tcPr>
          <w:p w14:paraId="3FC1CDDF" w14:textId="77777777" w:rsidR="00971A69" w:rsidRPr="00477142" w:rsidRDefault="00971A69" w:rsidP="00520F28">
            <w:pPr>
              <w:rPr>
                <w:rFonts w:eastAsia="標楷體"/>
                <w:color w:val="000000" w:themeColor="text1"/>
                <w:szCs w:val="24"/>
              </w:rPr>
            </w:pPr>
          </w:p>
        </w:tc>
        <w:tc>
          <w:tcPr>
            <w:tcW w:w="9014" w:type="dxa"/>
          </w:tcPr>
          <w:p w14:paraId="5FA9C50B" w14:textId="2580F8DC" w:rsidR="00971A69" w:rsidRPr="00477142" w:rsidRDefault="00882583" w:rsidP="004E72BE">
            <w:pPr>
              <w:kinsoku w:val="0"/>
              <w:overflowPunct w:val="0"/>
              <w:ind w:left="425" w:hangingChars="177" w:hanging="425"/>
              <w:jc w:val="both"/>
              <w:rPr>
                <w:rFonts w:eastAsia="標楷體"/>
                <w:color w:val="000000" w:themeColor="text1"/>
              </w:rPr>
            </w:pPr>
            <w:r w:rsidRPr="00477142">
              <w:rPr>
                <w:rFonts w:eastAsia="標楷體" w:hint="eastAsia"/>
                <w:color w:val="000000" w:themeColor="text1"/>
              </w:rPr>
              <w:t>1</w:t>
            </w:r>
            <w:r w:rsidRPr="00477142">
              <w:rPr>
                <w:rFonts w:eastAsia="標楷體"/>
                <w:color w:val="000000" w:themeColor="text1"/>
              </w:rPr>
              <w:t xml:space="preserve">. </w:t>
            </w:r>
            <w:r w:rsidR="004E72BE" w:rsidRPr="00477142">
              <w:rPr>
                <w:rFonts w:eastAsia="標楷體"/>
                <w:color w:val="000000" w:themeColor="text1"/>
              </w:rPr>
              <w:t xml:space="preserve"> </w:t>
            </w:r>
            <w:r w:rsidRPr="00477142">
              <w:rPr>
                <w:rFonts w:eastAsia="標楷體"/>
                <w:color w:val="000000" w:themeColor="text1"/>
              </w:rPr>
              <w:t xml:space="preserve">The principle for dormitory accommodation is for one academic year, with payment split between the fall and spring semesters (fall semester payment includes the </w:t>
            </w:r>
            <w:r w:rsidR="00791D8E" w:rsidRPr="00477142">
              <w:rPr>
                <w:rFonts w:eastAsia="標楷體"/>
                <w:color w:val="000000" w:themeColor="text1"/>
              </w:rPr>
              <w:t>winter vacation</w:t>
            </w:r>
            <w:r w:rsidRPr="00477142">
              <w:rPr>
                <w:rFonts w:eastAsia="標楷體"/>
                <w:color w:val="000000" w:themeColor="text1"/>
              </w:rPr>
              <w:t xml:space="preserve">). The first semester accommodation period starts from the date of registration until the end of the </w:t>
            </w:r>
            <w:r w:rsidR="00791D8E" w:rsidRPr="00477142">
              <w:rPr>
                <w:rFonts w:eastAsia="標楷體"/>
                <w:color w:val="000000" w:themeColor="text1"/>
              </w:rPr>
              <w:t>winter vacation</w:t>
            </w:r>
            <w:r w:rsidRPr="00477142">
              <w:rPr>
                <w:rFonts w:eastAsia="標楷體"/>
                <w:color w:val="000000" w:themeColor="text1"/>
              </w:rPr>
              <w:t xml:space="preserve">, and the second semester from the date of registration until the date of move-out </w:t>
            </w:r>
            <w:r w:rsidR="00935F5F" w:rsidRPr="00477142">
              <w:rPr>
                <w:rFonts w:eastAsia="標楷體"/>
                <w:color w:val="000000" w:themeColor="text1"/>
              </w:rPr>
              <w:t xml:space="preserve">is </w:t>
            </w:r>
            <w:r w:rsidRPr="00477142">
              <w:rPr>
                <w:rFonts w:eastAsia="標楷體"/>
                <w:color w:val="000000" w:themeColor="text1"/>
              </w:rPr>
              <w:t xml:space="preserve">announced by the </w:t>
            </w:r>
            <w:r w:rsidR="00791D8E" w:rsidRPr="00477142">
              <w:rPr>
                <w:rFonts w:eastAsia="標楷體"/>
                <w:color w:val="000000" w:themeColor="text1"/>
              </w:rPr>
              <w:t>Division of Student Assistance</w:t>
            </w:r>
            <w:r w:rsidRPr="00477142">
              <w:rPr>
                <w:rFonts w:eastAsia="標楷體"/>
                <w:color w:val="000000" w:themeColor="text1"/>
              </w:rPr>
              <w:t>.</w:t>
            </w:r>
          </w:p>
          <w:p w14:paraId="0EF920A6" w14:textId="5FD7D41B" w:rsidR="00882583" w:rsidRPr="00477142" w:rsidRDefault="00882583" w:rsidP="00971A69">
            <w:pPr>
              <w:kinsoku w:val="0"/>
              <w:overflowPunct w:val="0"/>
              <w:ind w:left="480" w:hangingChars="200" w:hanging="480"/>
              <w:rPr>
                <w:rFonts w:eastAsia="標楷體"/>
                <w:color w:val="000000" w:themeColor="text1"/>
              </w:rPr>
            </w:pPr>
            <w:r w:rsidRPr="00477142">
              <w:rPr>
                <w:rFonts w:eastAsia="標楷體" w:hint="eastAsia"/>
                <w:color w:val="000000" w:themeColor="text1"/>
              </w:rPr>
              <w:t>2</w:t>
            </w:r>
            <w:r w:rsidRPr="00477142">
              <w:rPr>
                <w:rFonts w:eastAsia="標楷體"/>
                <w:color w:val="000000" w:themeColor="text1"/>
              </w:rPr>
              <w:t xml:space="preserve">. </w:t>
            </w:r>
            <w:r w:rsidR="004E72BE" w:rsidRPr="00477142">
              <w:rPr>
                <w:rFonts w:eastAsia="標楷體"/>
                <w:color w:val="000000" w:themeColor="text1"/>
              </w:rPr>
              <w:t xml:space="preserve"> </w:t>
            </w:r>
            <w:r w:rsidRPr="00477142">
              <w:rPr>
                <w:rFonts w:eastAsia="標楷體"/>
                <w:color w:val="000000" w:themeColor="text1"/>
              </w:rPr>
              <w:t>Those who win the lottery must pay the dormitory fee along with that semester's tuition.</w:t>
            </w:r>
          </w:p>
          <w:p w14:paraId="1A8409D4" w14:textId="59B3A5E6" w:rsidR="00882583" w:rsidRPr="00477142" w:rsidRDefault="00101344" w:rsidP="00101344">
            <w:pPr>
              <w:kinsoku w:val="0"/>
              <w:overflowPunct w:val="0"/>
              <w:ind w:left="480" w:hangingChars="200" w:hanging="480"/>
              <w:rPr>
                <w:rFonts w:eastAsia="標楷體"/>
                <w:color w:val="000000" w:themeColor="text1"/>
              </w:rPr>
            </w:pPr>
            <w:r w:rsidRPr="00477142">
              <w:rPr>
                <w:rFonts w:eastAsia="標楷體"/>
                <w:color w:val="000000" w:themeColor="text1"/>
              </w:rPr>
              <w:t xml:space="preserve">3.  </w:t>
            </w:r>
            <w:r w:rsidR="00882583" w:rsidRPr="00477142">
              <w:rPr>
                <w:rFonts w:eastAsia="標楷體"/>
                <w:color w:val="000000" w:themeColor="text1"/>
                <w:u w:val="single"/>
              </w:rPr>
              <w:t xml:space="preserve">After </w:t>
            </w:r>
            <w:r w:rsidR="005E3A5D" w:rsidRPr="00477142">
              <w:rPr>
                <w:rFonts w:eastAsia="標楷體"/>
                <w:color w:val="000000" w:themeColor="text1"/>
                <w:u w:val="single"/>
              </w:rPr>
              <w:t xml:space="preserve">completing the </w:t>
            </w:r>
            <w:r w:rsidR="00882583" w:rsidRPr="00477142">
              <w:rPr>
                <w:rFonts w:eastAsia="標楷體"/>
                <w:color w:val="000000" w:themeColor="text1"/>
                <w:u w:val="single"/>
              </w:rPr>
              <w:t>payment</w:t>
            </w:r>
            <w:r w:rsidR="00882583" w:rsidRPr="00477142">
              <w:rPr>
                <w:rFonts w:eastAsia="標楷體"/>
                <w:color w:val="000000" w:themeColor="text1"/>
              </w:rPr>
              <w:t xml:space="preserve">, lottery winners should report to the Council </w:t>
            </w:r>
            <w:r w:rsidR="005E3A5D" w:rsidRPr="00477142">
              <w:rPr>
                <w:rFonts w:eastAsia="標楷體"/>
                <w:color w:val="000000" w:themeColor="text1"/>
              </w:rPr>
              <w:t xml:space="preserve">to </w:t>
            </w:r>
            <w:r w:rsidR="00882583" w:rsidRPr="00477142">
              <w:rPr>
                <w:rFonts w:eastAsia="標楷體"/>
                <w:color w:val="000000" w:themeColor="text1"/>
              </w:rPr>
              <w:t xml:space="preserve">collect their </w:t>
            </w:r>
            <w:r w:rsidR="00101564" w:rsidRPr="00477142">
              <w:rPr>
                <w:rFonts w:eastAsia="標楷體"/>
                <w:color w:val="000000" w:themeColor="text1"/>
              </w:rPr>
              <w:t xml:space="preserve">room </w:t>
            </w:r>
            <w:r w:rsidR="00882583" w:rsidRPr="00477142">
              <w:rPr>
                <w:rFonts w:eastAsia="標楷體"/>
                <w:color w:val="000000" w:themeColor="text1"/>
              </w:rPr>
              <w:t>keys and submit the dormitory regulations consent form to complete the move-in procedure.</w:t>
            </w:r>
          </w:p>
          <w:p w14:paraId="1BC2AA45" w14:textId="3AFD69F2" w:rsidR="00882583" w:rsidRPr="00477142" w:rsidRDefault="00101344" w:rsidP="00101344">
            <w:pPr>
              <w:kinsoku w:val="0"/>
              <w:overflowPunct w:val="0"/>
              <w:ind w:left="480" w:hangingChars="200" w:hanging="480"/>
              <w:rPr>
                <w:rFonts w:eastAsia="標楷體"/>
                <w:color w:val="000000" w:themeColor="text1"/>
              </w:rPr>
            </w:pPr>
            <w:r w:rsidRPr="00477142">
              <w:rPr>
                <w:rFonts w:eastAsia="標楷體"/>
                <w:color w:val="000000" w:themeColor="text1"/>
              </w:rPr>
              <w:t xml:space="preserve">4.  </w:t>
            </w:r>
            <w:r w:rsidR="00024274" w:rsidRPr="00477142">
              <w:rPr>
                <w:rFonts w:eastAsia="標楷體"/>
                <w:color w:val="000000" w:themeColor="text1"/>
                <w:u w:val="single"/>
              </w:rPr>
              <w:t>For individuals who fall under the circumstances specified in Article 12, Paragraph 2</w:t>
            </w:r>
            <w:r w:rsidR="00024274" w:rsidRPr="00477142">
              <w:rPr>
                <w:rFonts w:eastAsia="標楷體"/>
                <w:color w:val="000000" w:themeColor="text1"/>
              </w:rPr>
              <w:t>, the University reserves the right to forcibly remove any belongings left in the dormitory. No objections shall be accepted.</w:t>
            </w:r>
          </w:p>
          <w:p w14:paraId="391BEDBC" w14:textId="7F5618F2" w:rsidR="00882583" w:rsidRPr="00477142" w:rsidRDefault="00101344" w:rsidP="00101344">
            <w:pPr>
              <w:kinsoku w:val="0"/>
              <w:overflowPunct w:val="0"/>
              <w:ind w:left="480" w:hangingChars="200" w:hanging="480"/>
              <w:rPr>
                <w:rFonts w:eastAsia="標楷體"/>
                <w:color w:val="000000" w:themeColor="text1"/>
              </w:rPr>
            </w:pPr>
            <w:r w:rsidRPr="00477142">
              <w:rPr>
                <w:rFonts w:eastAsia="標楷體"/>
                <w:color w:val="000000" w:themeColor="text1"/>
              </w:rPr>
              <w:t xml:space="preserve">5.  </w:t>
            </w:r>
            <w:r w:rsidR="00882583" w:rsidRPr="00477142">
              <w:rPr>
                <w:rFonts w:eastAsia="標楷體"/>
                <w:color w:val="000000" w:themeColor="text1"/>
              </w:rPr>
              <w:t>Lottery winners and mid-semester replacements pay according to the announced fee standards.</w:t>
            </w:r>
          </w:p>
          <w:p w14:paraId="57DA525A" w14:textId="1BFF9752" w:rsidR="00882583" w:rsidRPr="00477142" w:rsidRDefault="00101344" w:rsidP="00101344">
            <w:pPr>
              <w:kinsoku w:val="0"/>
              <w:overflowPunct w:val="0"/>
              <w:rPr>
                <w:rFonts w:eastAsia="標楷體"/>
                <w:color w:val="000000" w:themeColor="text1"/>
              </w:rPr>
            </w:pPr>
            <w:r w:rsidRPr="00477142">
              <w:rPr>
                <w:rFonts w:eastAsia="標楷體"/>
                <w:color w:val="000000" w:themeColor="text1"/>
              </w:rPr>
              <w:t xml:space="preserve">6.  </w:t>
            </w:r>
            <w:r w:rsidR="00882583" w:rsidRPr="00477142">
              <w:rPr>
                <w:rFonts w:eastAsia="標楷體"/>
                <w:color w:val="000000" w:themeColor="text1"/>
              </w:rPr>
              <w:t>Low-income household subsidy:</w:t>
            </w:r>
          </w:p>
          <w:p w14:paraId="342E70A6" w14:textId="698C3249" w:rsidR="00882583" w:rsidRPr="00477142" w:rsidRDefault="00882583" w:rsidP="005B367E">
            <w:pPr>
              <w:pStyle w:val="a9"/>
              <w:widowControl/>
              <w:numPr>
                <w:ilvl w:val="0"/>
                <w:numId w:val="24"/>
              </w:numPr>
              <w:kinsoku w:val="0"/>
              <w:overflowPunct w:val="0"/>
              <w:ind w:leftChars="0"/>
              <w:rPr>
                <w:rFonts w:eastAsia="標楷體"/>
                <w:color w:val="000000" w:themeColor="text1"/>
              </w:rPr>
            </w:pPr>
            <w:r w:rsidRPr="00477142">
              <w:rPr>
                <w:rFonts w:eastAsia="標楷體"/>
                <w:color w:val="000000" w:themeColor="text1"/>
              </w:rPr>
              <w:t xml:space="preserve">Eligible applicants include officially registered students from low-income households (including undergraduates, </w:t>
            </w:r>
            <w:r w:rsidR="00B4467C" w:rsidRPr="00477142">
              <w:rPr>
                <w:rFonts w:eastAsia="標楷體"/>
                <w:color w:val="000000" w:themeColor="text1"/>
              </w:rPr>
              <w:t xml:space="preserve">continuing education </w:t>
            </w:r>
            <w:r w:rsidRPr="00477142">
              <w:rPr>
                <w:rFonts w:eastAsia="標楷體"/>
                <w:color w:val="000000" w:themeColor="text1"/>
              </w:rPr>
              <w:t xml:space="preserve">undergraduates, master's, </w:t>
            </w:r>
            <w:r w:rsidR="003915ED" w:rsidRPr="00477142">
              <w:rPr>
                <w:rFonts w:eastAsia="標楷體"/>
                <w:color w:val="000000" w:themeColor="text1"/>
              </w:rPr>
              <w:t>in-service master's</w:t>
            </w:r>
            <w:r w:rsidRPr="00477142">
              <w:rPr>
                <w:rFonts w:eastAsia="標楷體"/>
                <w:color w:val="000000" w:themeColor="text1"/>
              </w:rPr>
              <w:t xml:space="preserve">, and doctoral students), excluding </w:t>
            </w:r>
            <w:r w:rsidR="005B367E" w:rsidRPr="00477142">
              <w:rPr>
                <w:rFonts w:eastAsia="標楷體"/>
                <w:color w:val="000000" w:themeColor="text1"/>
              </w:rPr>
              <w:t>extension students</w:t>
            </w:r>
            <w:r w:rsidR="005B367E" w:rsidRPr="00477142">
              <w:rPr>
                <w:rFonts w:eastAsia="標楷體"/>
                <w:strike/>
                <w:color w:val="000000" w:themeColor="text1"/>
              </w:rPr>
              <w:t>,</w:t>
            </w:r>
            <w:r w:rsidR="005B367E" w:rsidRPr="00477142">
              <w:rPr>
                <w:rFonts w:eastAsia="標楷體"/>
                <w:color w:val="000000" w:themeColor="text1"/>
              </w:rPr>
              <w:t xml:space="preserve"> or those with </w:t>
            </w:r>
            <w:r w:rsidRPr="00477142">
              <w:rPr>
                <w:rFonts w:eastAsia="標楷體"/>
                <w:color w:val="000000" w:themeColor="text1"/>
              </w:rPr>
              <w:t xml:space="preserve">extended study </w:t>
            </w:r>
            <w:r w:rsidR="005B367E" w:rsidRPr="00477142">
              <w:rPr>
                <w:rFonts w:eastAsia="標楷體"/>
                <w:color w:val="000000" w:themeColor="text1"/>
              </w:rPr>
              <w:t xml:space="preserve">periods due to </w:t>
            </w:r>
            <w:r w:rsidRPr="00477142">
              <w:rPr>
                <w:rFonts w:eastAsia="標楷體"/>
                <w:color w:val="000000" w:themeColor="text1"/>
              </w:rPr>
              <w:t xml:space="preserve">double major </w:t>
            </w:r>
            <w:r w:rsidR="005B367E" w:rsidRPr="00477142">
              <w:rPr>
                <w:rFonts w:eastAsia="標楷體"/>
                <w:color w:val="000000" w:themeColor="text1"/>
              </w:rPr>
              <w:t>program</w:t>
            </w:r>
            <w:r w:rsidRPr="00477142">
              <w:rPr>
                <w:rFonts w:eastAsia="標楷體"/>
                <w:color w:val="000000" w:themeColor="text1"/>
              </w:rPr>
              <w:t>, and students in various continuing education programs.</w:t>
            </w:r>
          </w:p>
          <w:p w14:paraId="60BCF3CE" w14:textId="1B31C517" w:rsidR="00882583" w:rsidRPr="00477142" w:rsidRDefault="00882583" w:rsidP="00734343">
            <w:pPr>
              <w:pStyle w:val="a9"/>
              <w:widowControl/>
              <w:numPr>
                <w:ilvl w:val="0"/>
                <w:numId w:val="24"/>
              </w:numPr>
              <w:kinsoku w:val="0"/>
              <w:overflowPunct w:val="0"/>
              <w:ind w:leftChars="0"/>
              <w:rPr>
                <w:rFonts w:eastAsia="標楷體"/>
                <w:color w:val="000000" w:themeColor="text1"/>
              </w:rPr>
            </w:pPr>
            <w:r w:rsidRPr="00477142">
              <w:rPr>
                <w:rFonts w:eastAsia="標楷體"/>
                <w:color w:val="000000" w:themeColor="text1"/>
              </w:rPr>
              <w:t xml:space="preserve">Application timing: Within 30 days after the </w:t>
            </w:r>
            <w:r w:rsidR="001A2046" w:rsidRPr="00477142">
              <w:rPr>
                <w:rFonts w:eastAsia="標楷體"/>
                <w:color w:val="000000" w:themeColor="text1"/>
              </w:rPr>
              <w:t>first day of classes</w:t>
            </w:r>
            <w:r w:rsidRPr="00477142">
              <w:rPr>
                <w:rFonts w:eastAsia="標楷體"/>
                <w:color w:val="000000" w:themeColor="text1"/>
              </w:rPr>
              <w:t>.</w:t>
            </w:r>
          </w:p>
          <w:p w14:paraId="6BDC3FBE" w14:textId="77777777" w:rsidR="009624F4" w:rsidRPr="00477142" w:rsidRDefault="00882583" w:rsidP="009624F4">
            <w:pPr>
              <w:pStyle w:val="a9"/>
              <w:widowControl/>
              <w:numPr>
                <w:ilvl w:val="0"/>
                <w:numId w:val="24"/>
              </w:numPr>
              <w:kinsoku w:val="0"/>
              <w:overflowPunct w:val="0"/>
              <w:ind w:leftChars="0"/>
              <w:rPr>
                <w:rFonts w:eastAsia="標楷體"/>
                <w:color w:val="000000" w:themeColor="text1"/>
              </w:rPr>
            </w:pPr>
            <w:r w:rsidRPr="00477142">
              <w:rPr>
                <w:rFonts w:eastAsia="標楷體"/>
                <w:color w:val="000000" w:themeColor="text1"/>
              </w:rPr>
              <w:lastRenderedPageBreak/>
              <w:t>Required documents: A current-year low-income household certificate issued by the township/city/district office.</w:t>
            </w:r>
          </w:p>
          <w:p w14:paraId="685A34A2" w14:textId="43EAA82D" w:rsidR="00882583" w:rsidRPr="00477142" w:rsidRDefault="00882583" w:rsidP="009624F4">
            <w:pPr>
              <w:pStyle w:val="a9"/>
              <w:widowControl/>
              <w:numPr>
                <w:ilvl w:val="0"/>
                <w:numId w:val="24"/>
              </w:numPr>
              <w:kinsoku w:val="0"/>
              <w:overflowPunct w:val="0"/>
              <w:ind w:leftChars="0"/>
              <w:rPr>
                <w:rFonts w:eastAsia="標楷體"/>
                <w:color w:val="000000" w:themeColor="text1"/>
              </w:rPr>
            </w:pPr>
            <w:r w:rsidRPr="00477142">
              <w:rPr>
                <w:rFonts w:eastAsia="標楷體"/>
                <w:color w:val="000000" w:themeColor="text1"/>
              </w:rPr>
              <w:t>Subsidy standard: As announced by the</w:t>
            </w:r>
            <w:r w:rsidR="00791D8E" w:rsidRPr="00477142">
              <w:rPr>
                <w:rFonts w:eastAsia="標楷體"/>
                <w:color w:val="000000" w:themeColor="text1"/>
              </w:rPr>
              <w:t xml:space="preserve"> Division of Student Assistance</w:t>
            </w:r>
            <w:r w:rsidRPr="00477142">
              <w:rPr>
                <w:rFonts w:eastAsia="標楷體"/>
                <w:color w:val="000000" w:themeColor="text1"/>
              </w:rPr>
              <w:t xml:space="preserve"> </w:t>
            </w:r>
            <w:r w:rsidR="00791D8E" w:rsidRPr="00477142">
              <w:rPr>
                <w:rFonts w:eastAsia="標楷體"/>
                <w:color w:val="000000" w:themeColor="text1"/>
              </w:rPr>
              <w:t xml:space="preserve">of </w:t>
            </w:r>
            <w:r w:rsidR="00935F5F" w:rsidRPr="00477142">
              <w:rPr>
                <w:rFonts w:eastAsia="標楷體"/>
                <w:color w:val="000000" w:themeColor="text1"/>
              </w:rPr>
              <w:t xml:space="preserve">the </w:t>
            </w:r>
            <w:r w:rsidRPr="00477142">
              <w:rPr>
                <w:rFonts w:eastAsia="標楷體"/>
                <w:color w:val="000000" w:themeColor="text1"/>
              </w:rPr>
              <w:t>Office of Student Affairs.</w:t>
            </w:r>
          </w:p>
        </w:tc>
      </w:tr>
      <w:tr w:rsidR="00477142" w:rsidRPr="00477142" w14:paraId="12325C83" w14:textId="77777777" w:rsidTr="003A7FFB">
        <w:trPr>
          <w:jc w:val="center"/>
        </w:trPr>
        <w:tc>
          <w:tcPr>
            <w:tcW w:w="1304" w:type="dxa"/>
          </w:tcPr>
          <w:p w14:paraId="6E6E1D9F" w14:textId="77777777" w:rsidR="00882583" w:rsidRPr="00477142" w:rsidRDefault="00E52252" w:rsidP="00520F28">
            <w:pPr>
              <w:rPr>
                <w:rFonts w:eastAsia="標楷體"/>
                <w:b/>
                <w:color w:val="000000" w:themeColor="text1"/>
                <w:szCs w:val="24"/>
              </w:rPr>
            </w:pPr>
            <w:r w:rsidRPr="00477142">
              <w:rPr>
                <w:rFonts w:eastAsia="標楷體"/>
                <w:b/>
                <w:color w:val="000000" w:themeColor="text1"/>
              </w:rPr>
              <w:lastRenderedPageBreak/>
              <w:t>Chapter 4</w:t>
            </w:r>
          </w:p>
        </w:tc>
        <w:tc>
          <w:tcPr>
            <w:tcW w:w="9014" w:type="dxa"/>
          </w:tcPr>
          <w:p w14:paraId="11735FE4" w14:textId="1978AAA6" w:rsidR="00882583" w:rsidRPr="00477142" w:rsidRDefault="00E52252" w:rsidP="00520F28">
            <w:pPr>
              <w:rPr>
                <w:rFonts w:eastAsia="標楷體"/>
                <w:b/>
                <w:color w:val="000000" w:themeColor="text1"/>
              </w:rPr>
            </w:pPr>
            <w:r w:rsidRPr="00477142">
              <w:rPr>
                <w:rFonts w:eastAsia="標楷體"/>
                <w:b/>
                <w:color w:val="000000" w:themeColor="text1"/>
              </w:rPr>
              <w:t xml:space="preserve">Summer Accommodation, Special </w:t>
            </w:r>
            <w:r w:rsidR="00F0228A" w:rsidRPr="00477142">
              <w:rPr>
                <w:rFonts w:eastAsia="標楷體"/>
                <w:b/>
                <w:color w:val="000000" w:themeColor="text1"/>
              </w:rPr>
              <w:t xml:space="preserve">Accommodation </w:t>
            </w:r>
            <w:r w:rsidRPr="00477142">
              <w:rPr>
                <w:rFonts w:eastAsia="標楷體"/>
                <w:b/>
                <w:color w:val="000000" w:themeColor="text1"/>
              </w:rPr>
              <w:t xml:space="preserve">Application, and Emergency Placement Bed </w:t>
            </w:r>
            <w:r w:rsidR="00F0228A" w:rsidRPr="00477142">
              <w:rPr>
                <w:rFonts w:eastAsia="標楷體"/>
                <w:b/>
                <w:color w:val="000000" w:themeColor="text1"/>
              </w:rPr>
              <w:t>Procedures</w:t>
            </w:r>
          </w:p>
        </w:tc>
      </w:tr>
      <w:tr w:rsidR="00477142" w:rsidRPr="00477142" w14:paraId="5223DEFA" w14:textId="77777777" w:rsidTr="003A7FFB">
        <w:trPr>
          <w:trHeight w:val="320"/>
          <w:jc w:val="center"/>
        </w:trPr>
        <w:tc>
          <w:tcPr>
            <w:tcW w:w="1304" w:type="dxa"/>
          </w:tcPr>
          <w:p w14:paraId="392649C3" w14:textId="77777777" w:rsidR="00882583" w:rsidRPr="00477142" w:rsidRDefault="00E52252" w:rsidP="00520F28">
            <w:pPr>
              <w:rPr>
                <w:rFonts w:eastAsia="標楷體"/>
                <w:color w:val="000000" w:themeColor="text1"/>
                <w:szCs w:val="24"/>
              </w:rPr>
            </w:pPr>
            <w:r w:rsidRPr="00477142">
              <w:rPr>
                <w:rFonts w:eastAsia="標楷體"/>
                <w:color w:val="000000" w:themeColor="text1"/>
                <w:szCs w:val="24"/>
              </w:rPr>
              <w:t>Article 15</w:t>
            </w:r>
          </w:p>
        </w:tc>
        <w:tc>
          <w:tcPr>
            <w:tcW w:w="9014" w:type="dxa"/>
          </w:tcPr>
          <w:p w14:paraId="0CE89835" w14:textId="554173B5" w:rsidR="00882583" w:rsidRPr="00477142" w:rsidRDefault="00E52252" w:rsidP="00520F28">
            <w:pPr>
              <w:kinsoku w:val="0"/>
              <w:overflowPunct w:val="0"/>
              <w:spacing w:line="240" w:lineRule="auto"/>
              <w:rPr>
                <w:rFonts w:eastAsia="標楷體"/>
                <w:color w:val="000000" w:themeColor="text1"/>
                <w:szCs w:val="24"/>
              </w:rPr>
            </w:pPr>
            <w:r w:rsidRPr="00477142">
              <w:rPr>
                <w:rFonts w:eastAsia="標楷體"/>
                <w:color w:val="000000" w:themeColor="text1"/>
                <w:szCs w:val="24"/>
              </w:rPr>
              <w:t xml:space="preserve">Summer Accommodation </w:t>
            </w:r>
            <w:r w:rsidR="00F0228A" w:rsidRPr="00477142">
              <w:rPr>
                <w:rFonts w:eastAsia="標楷體"/>
                <w:color w:val="000000" w:themeColor="text1"/>
                <w:szCs w:val="24"/>
              </w:rPr>
              <w:t>Procedure</w:t>
            </w:r>
            <w:r w:rsidRPr="00477142">
              <w:rPr>
                <w:rFonts w:eastAsia="標楷體"/>
                <w:color w:val="000000" w:themeColor="text1"/>
                <w:szCs w:val="24"/>
              </w:rPr>
              <w:t>:</w:t>
            </w:r>
          </w:p>
        </w:tc>
      </w:tr>
      <w:tr w:rsidR="00477142" w:rsidRPr="00477142" w14:paraId="34720490" w14:textId="77777777" w:rsidTr="003A7FFB">
        <w:trPr>
          <w:trHeight w:val="3960"/>
          <w:jc w:val="center"/>
        </w:trPr>
        <w:tc>
          <w:tcPr>
            <w:tcW w:w="1304" w:type="dxa"/>
          </w:tcPr>
          <w:p w14:paraId="452DFFBA" w14:textId="77777777" w:rsidR="00971A69" w:rsidRPr="00477142" w:rsidRDefault="00971A69" w:rsidP="00520F28">
            <w:pPr>
              <w:rPr>
                <w:rFonts w:eastAsia="標楷體"/>
                <w:color w:val="000000" w:themeColor="text1"/>
                <w:szCs w:val="24"/>
              </w:rPr>
            </w:pPr>
          </w:p>
        </w:tc>
        <w:tc>
          <w:tcPr>
            <w:tcW w:w="9014" w:type="dxa"/>
          </w:tcPr>
          <w:p w14:paraId="0A650957" w14:textId="77777777" w:rsidR="00E52252" w:rsidRPr="00477142" w:rsidRDefault="00E52252" w:rsidP="00734343">
            <w:pPr>
              <w:pStyle w:val="a9"/>
              <w:numPr>
                <w:ilvl w:val="0"/>
                <w:numId w:val="26"/>
              </w:numPr>
              <w:kinsoku w:val="0"/>
              <w:overflowPunct w:val="0"/>
              <w:adjustRightInd/>
              <w:spacing w:line="240" w:lineRule="auto"/>
              <w:ind w:leftChars="0" w:rightChars="-45" w:right="-108"/>
              <w:rPr>
                <w:rFonts w:eastAsia="標楷體"/>
                <w:color w:val="000000" w:themeColor="text1"/>
                <w:szCs w:val="24"/>
              </w:rPr>
            </w:pPr>
            <w:r w:rsidRPr="00477142">
              <w:rPr>
                <w:rFonts w:eastAsia="標楷體"/>
                <w:color w:val="000000" w:themeColor="text1"/>
                <w:szCs w:val="24"/>
              </w:rPr>
              <w:t>Application:</w:t>
            </w:r>
          </w:p>
          <w:p w14:paraId="3CBE7952" w14:textId="499D2579" w:rsidR="00E52252" w:rsidRPr="00477142" w:rsidRDefault="00E52252" w:rsidP="00971A69">
            <w:pPr>
              <w:kinsoku w:val="0"/>
              <w:overflowPunct w:val="0"/>
              <w:adjustRightInd/>
              <w:spacing w:line="240" w:lineRule="auto"/>
              <w:ind w:rightChars="-45" w:right="-108"/>
              <w:rPr>
                <w:rFonts w:eastAsia="標楷體"/>
                <w:color w:val="000000" w:themeColor="text1"/>
                <w:szCs w:val="24"/>
              </w:rPr>
            </w:pPr>
            <w:r w:rsidRPr="00477142">
              <w:rPr>
                <w:rFonts w:eastAsia="標楷體"/>
                <w:color w:val="000000" w:themeColor="text1"/>
                <w:szCs w:val="24"/>
              </w:rPr>
              <w:t xml:space="preserve">Signed and approved by the </w:t>
            </w:r>
            <w:r w:rsidR="00791D8E" w:rsidRPr="00477142">
              <w:rPr>
                <w:rFonts w:eastAsia="標楷體"/>
                <w:color w:val="000000" w:themeColor="text1"/>
                <w:szCs w:val="24"/>
              </w:rPr>
              <w:t>Division of Student Assistance</w:t>
            </w:r>
            <w:r w:rsidRPr="00477142">
              <w:rPr>
                <w:rFonts w:eastAsia="標楷體"/>
                <w:color w:val="000000" w:themeColor="text1"/>
                <w:szCs w:val="24"/>
              </w:rPr>
              <w:t xml:space="preserve"> in accordance with the "Summer Stay Announcement", with fees as announced and no refunds or accommodation withdrawals after payment.</w:t>
            </w:r>
          </w:p>
          <w:p w14:paraId="44554170" w14:textId="77777777" w:rsidR="00E52252" w:rsidRPr="00477142" w:rsidRDefault="00E52252" w:rsidP="00734343">
            <w:pPr>
              <w:pStyle w:val="a9"/>
              <w:numPr>
                <w:ilvl w:val="0"/>
                <w:numId w:val="26"/>
              </w:numPr>
              <w:kinsoku w:val="0"/>
              <w:overflowPunct w:val="0"/>
              <w:adjustRightInd/>
              <w:spacing w:line="240" w:lineRule="auto"/>
              <w:ind w:leftChars="0"/>
              <w:rPr>
                <w:rFonts w:eastAsia="標楷體"/>
                <w:color w:val="000000" w:themeColor="text1"/>
                <w:szCs w:val="24"/>
              </w:rPr>
            </w:pPr>
            <w:r w:rsidRPr="00477142">
              <w:rPr>
                <w:rFonts w:eastAsia="標楷體"/>
                <w:color w:val="000000" w:themeColor="text1"/>
                <w:szCs w:val="24"/>
              </w:rPr>
              <w:t>Eligibility Criteria:</w:t>
            </w:r>
          </w:p>
          <w:p w14:paraId="73C0D9FC" w14:textId="77777777" w:rsidR="00E52252" w:rsidRPr="00477142" w:rsidRDefault="00E52252" w:rsidP="00E52252">
            <w:pPr>
              <w:kinsoku w:val="0"/>
              <w:overflowPunct w:val="0"/>
              <w:adjustRightInd/>
              <w:spacing w:line="240" w:lineRule="auto"/>
              <w:ind w:rightChars="-45" w:right="-108"/>
              <w:rPr>
                <w:rFonts w:eastAsia="標楷體"/>
                <w:color w:val="000000" w:themeColor="text1"/>
                <w:szCs w:val="24"/>
              </w:rPr>
            </w:pPr>
            <w:r w:rsidRPr="00477142">
              <w:rPr>
                <w:rFonts w:eastAsia="標楷體"/>
                <w:color w:val="000000" w:themeColor="text1"/>
                <w:szCs w:val="24"/>
              </w:rPr>
              <w:t>Students with the following statuses in the current academic year are eligible to apply for summer vacation accommodation:</w:t>
            </w:r>
          </w:p>
          <w:p w14:paraId="2ED59361" w14:textId="5F62CDFC" w:rsidR="00E52252" w:rsidRPr="00477142"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rPr>
            </w:pPr>
            <w:r w:rsidRPr="00477142">
              <w:rPr>
                <w:rFonts w:eastAsia="標楷體"/>
                <w:color w:val="000000" w:themeColor="text1"/>
                <w:szCs w:val="24"/>
              </w:rPr>
              <w:t xml:space="preserve">Overseas Chinese and </w:t>
            </w:r>
            <w:r w:rsidR="001278EA" w:rsidRPr="00477142">
              <w:rPr>
                <w:rFonts w:eastAsia="標楷體"/>
                <w:color w:val="000000" w:themeColor="text1"/>
                <w:szCs w:val="24"/>
              </w:rPr>
              <w:t xml:space="preserve">international </w:t>
            </w:r>
            <w:r w:rsidRPr="00477142">
              <w:rPr>
                <w:rFonts w:eastAsia="標楷體"/>
                <w:color w:val="000000" w:themeColor="text1"/>
                <w:szCs w:val="24"/>
              </w:rPr>
              <w:t>students who do not return to their places of residence.</w:t>
            </w:r>
          </w:p>
          <w:p w14:paraId="216E3B29" w14:textId="36750C17" w:rsidR="00E52252" w:rsidRPr="00477142"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rPr>
            </w:pPr>
            <w:r w:rsidRPr="00477142">
              <w:rPr>
                <w:rFonts w:eastAsia="標楷體"/>
                <w:color w:val="000000" w:themeColor="text1"/>
                <w:szCs w:val="24"/>
              </w:rPr>
              <w:t xml:space="preserve">Those with special circumstances </w:t>
            </w:r>
            <w:r w:rsidR="00745F9C" w:rsidRPr="00477142">
              <w:rPr>
                <w:rFonts w:eastAsia="標楷體" w:hint="eastAsia"/>
                <w:color w:val="000000" w:themeColor="text1"/>
                <w:szCs w:val="24"/>
              </w:rPr>
              <w:t>a</w:t>
            </w:r>
            <w:r w:rsidR="00745F9C" w:rsidRPr="00477142">
              <w:rPr>
                <w:rFonts w:eastAsia="標楷體"/>
                <w:color w:val="000000" w:themeColor="text1"/>
                <w:szCs w:val="24"/>
              </w:rPr>
              <w:t xml:space="preserve">nd have been </w:t>
            </w:r>
            <w:r w:rsidRPr="00477142">
              <w:rPr>
                <w:rFonts w:eastAsia="標楷體"/>
                <w:color w:val="000000" w:themeColor="text1"/>
                <w:szCs w:val="24"/>
              </w:rPr>
              <w:t>approved for stay through a special report.</w:t>
            </w:r>
          </w:p>
          <w:p w14:paraId="65665EEE" w14:textId="6C851316" w:rsidR="00E52252" w:rsidRPr="00477142" w:rsidRDefault="00E52252" w:rsidP="00C269AC">
            <w:pPr>
              <w:pStyle w:val="a9"/>
              <w:numPr>
                <w:ilvl w:val="0"/>
                <w:numId w:val="27"/>
              </w:numPr>
              <w:kinsoku w:val="0"/>
              <w:overflowPunct w:val="0"/>
              <w:adjustRightInd/>
              <w:spacing w:line="240" w:lineRule="auto"/>
              <w:ind w:leftChars="0"/>
              <w:textAlignment w:val="auto"/>
              <w:rPr>
                <w:rFonts w:eastAsia="標楷體"/>
                <w:color w:val="000000" w:themeColor="text1"/>
                <w:szCs w:val="24"/>
              </w:rPr>
            </w:pPr>
            <w:r w:rsidRPr="00477142">
              <w:rPr>
                <w:rFonts w:eastAsia="標楷體"/>
                <w:color w:val="000000" w:themeColor="text1"/>
                <w:szCs w:val="24"/>
              </w:rPr>
              <w:t xml:space="preserve">Those who are still taking classes, conducting </w:t>
            </w:r>
            <w:r w:rsidR="00C269AC" w:rsidRPr="00477142">
              <w:rPr>
                <w:rFonts w:eastAsia="標楷體"/>
                <w:color w:val="000000" w:themeColor="text1"/>
                <w:szCs w:val="24"/>
              </w:rPr>
              <w:t>laboratory work</w:t>
            </w:r>
            <w:r w:rsidRPr="00477142">
              <w:rPr>
                <w:rFonts w:eastAsia="標楷體"/>
                <w:color w:val="000000" w:themeColor="text1"/>
                <w:szCs w:val="24"/>
              </w:rPr>
              <w:t>, or internships at the school during the summer.</w:t>
            </w:r>
          </w:p>
          <w:p w14:paraId="0321719F" w14:textId="483A2B54" w:rsidR="00E52252" w:rsidRPr="00477142" w:rsidRDefault="004236E7"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rPr>
            </w:pPr>
            <w:r w:rsidRPr="00477142">
              <w:rPr>
                <w:rFonts w:eastAsia="標楷體"/>
                <w:color w:val="000000" w:themeColor="text1"/>
                <w:szCs w:val="24"/>
              </w:rPr>
              <w:t xml:space="preserve">School </w:t>
            </w:r>
            <w:r w:rsidR="00E52252" w:rsidRPr="00477142">
              <w:rPr>
                <w:rFonts w:eastAsia="標楷體"/>
                <w:color w:val="000000" w:themeColor="text1"/>
                <w:szCs w:val="24"/>
              </w:rPr>
              <w:t>Team members who need to practice during the summer.</w:t>
            </w:r>
          </w:p>
          <w:p w14:paraId="5810D9F6" w14:textId="4D0C4902" w:rsidR="00E52252" w:rsidRPr="00477142"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rPr>
            </w:pPr>
            <w:r w:rsidRPr="00477142">
              <w:rPr>
                <w:rFonts w:eastAsia="標楷體"/>
                <w:color w:val="000000" w:themeColor="text1"/>
                <w:szCs w:val="24"/>
              </w:rPr>
              <w:t xml:space="preserve">Those renting off-campus </w:t>
            </w:r>
            <w:r w:rsidR="007E5967" w:rsidRPr="00477142">
              <w:rPr>
                <w:rFonts w:eastAsia="標楷體"/>
                <w:color w:val="000000" w:themeColor="text1"/>
                <w:szCs w:val="24"/>
              </w:rPr>
              <w:t>place</w:t>
            </w:r>
            <w:r w:rsidR="00935F5F" w:rsidRPr="00477142">
              <w:rPr>
                <w:rFonts w:eastAsia="標楷體"/>
                <w:color w:val="000000" w:themeColor="text1"/>
                <w:szCs w:val="24"/>
              </w:rPr>
              <w:t>s</w:t>
            </w:r>
            <w:r w:rsidR="007E5967" w:rsidRPr="00477142">
              <w:rPr>
                <w:rFonts w:eastAsia="標楷體"/>
                <w:color w:val="000000" w:themeColor="text1"/>
                <w:szCs w:val="24"/>
              </w:rPr>
              <w:t xml:space="preserve"> </w:t>
            </w:r>
            <w:r w:rsidRPr="00477142">
              <w:rPr>
                <w:rFonts w:eastAsia="標楷體"/>
                <w:color w:val="000000" w:themeColor="text1"/>
                <w:szCs w:val="24"/>
              </w:rPr>
              <w:t>and unable to move in on the announced move-out date.</w:t>
            </w:r>
          </w:p>
          <w:p w14:paraId="5DBCF0E2" w14:textId="77777777" w:rsidR="00E52252" w:rsidRPr="00477142"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rPr>
            </w:pPr>
            <w:r w:rsidRPr="00477142">
              <w:rPr>
                <w:rFonts w:eastAsia="標楷體"/>
                <w:color w:val="000000" w:themeColor="text1"/>
                <w:szCs w:val="24"/>
              </w:rPr>
              <w:t xml:space="preserve">Approved summer camp staff members. </w:t>
            </w:r>
          </w:p>
        </w:tc>
      </w:tr>
      <w:tr w:rsidR="00477142" w:rsidRPr="00477142" w14:paraId="0C9239C9" w14:textId="77777777" w:rsidTr="003A7FFB">
        <w:trPr>
          <w:trHeight w:val="350"/>
          <w:jc w:val="center"/>
        </w:trPr>
        <w:tc>
          <w:tcPr>
            <w:tcW w:w="1304" w:type="dxa"/>
          </w:tcPr>
          <w:p w14:paraId="38460069" w14:textId="77777777" w:rsidR="00E52252" w:rsidRPr="00477142" w:rsidRDefault="005E7CE8" w:rsidP="00520F28">
            <w:pPr>
              <w:rPr>
                <w:rFonts w:eastAsia="標楷體"/>
                <w:color w:val="000000" w:themeColor="text1"/>
                <w:szCs w:val="24"/>
              </w:rPr>
            </w:pPr>
            <w:r w:rsidRPr="00477142">
              <w:rPr>
                <w:rFonts w:eastAsia="標楷體"/>
                <w:color w:val="000000" w:themeColor="text1"/>
                <w:szCs w:val="24"/>
              </w:rPr>
              <w:t>Article 16</w:t>
            </w:r>
          </w:p>
        </w:tc>
        <w:tc>
          <w:tcPr>
            <w:tcW w:w="9014" w:type="dxa"/>
          </w:tcPr>
          <w:p w14:paraId="708A8160" w14:textId="631F9655" w:rsidR="00E52252" w:rsidRPr="00477142" w:rsidRDefault="00F0228A" w:rsidP="00520F28">
            <w:pPr>
              <w:kinsoku w:val="0"/>
              <w:overflowPunct w:val="0"/>
              <w:rPr>
                <w:rFonts w:eastAsia="標楷體"/>
                <w:color w:val="000000" w:themeColor="text1"/>
              </w:rPr>
            </w:pPr>
            <w:r w:rsidRPr="00477142">
              <w:rPr>
                <w:rFonts w:eastAsia="標楷體"/>
                <w:color w:val="000000" w:themeColor="text1"/>
              </w:rPr>
              <w:t>Procedure for Special Accommodation Applications</w:t>
            </w:r>
            <w:r w:rsidR="005E7CE8" w:rsidRPr="00477142">
              <w:rPr>
                <w:rFonts w:eastAsia="標楷體"/>
                <w:color w:val="000000" w:themeColor="text1"/>
              </w:rPr>
              <w:t>:</w:t>
            </w:r>
          </w:p>
        </w:tc>
      </w:tr>
      <w:tr w:rsidR="00477142" w:rsidRPr="00477142" w14:paraId="29E4A0CD" w14:textId="77777777" w:rsidTr="003A7FFB">
        <w:trPr>
          <w:trHeight w:val="1810"/>
          <w:jc w:val="center"/>
        </w:trPr>
        <w:tc>
          <w:tcPr>
            <w:tcW w:w="1304" w:type="dxa"/>
          </w:tcPr>
          <w:p w14:paraId="60BF9BE0" w14:textId="77777777" w:rsidR="00971A69" w:rsidRPr="00477142" w:rsidRDefault="00971A69" w:rsidP="00520F28">
            <w:pPr>
              <w:rPr>
                <w:rFonts w:eastAsia="標楷體"/>
                <w:color w:val="000000" w:themeColor="text1"/>
                <w:szCs w:val="24"/>
              </w:rPr>
            </w:pPr>
          </w:p>
        </w:tc>
        <w:tc>
          <w:tcPr>
            <w:tcW w:w="9014" w:type="dxa"/>
          </w:tcPr>
          <w:p w14:paraId="5298DB14" w14:textId="77777777" w:rsidR="001B4ACB" w:rsidRPr="00477142" w:rsidRDefault="001B4ACB" w:rsidP="001B4ACB">
            <w:pPr>
              <w:widowControl/>
              <w:kinsoku w:val="0"/>
              <w:overflowPunct w:val="0"/>
              <w:rPr>
                <w:rFonts w:eastAsia="標楷體"/>
                <w:color w:val="000000" w:themeColor="text1"/>
              </w:rPr>
            </w:pPr>
            <w:r w:rsidRPr="00477142">
              <w:rPr>
                <w:rFonts w:eastAsia="標楷體"/>
                <w:color w:val="000000" w:themeColor="text1"/>
              </w:rPr>
              <w:t xml:space="preserve">1. </w:t>
            </w:r>
            <w:r w:rsidR="005E7CE8" w:rsidRPr="00477142">
              <w:rPr>
                <w:rFonts w:eastAsia="標楷體"/>
                <w:color w:val="000000" w:themeColor="text1"/>
              </w:rPr>
              <w:t xml:space="preserve">Application is submitted by the requesting unit, co-signed by the </w:t>
            </w:r>
            <w:r w:rsidR="00791D8E" w:rsidRPr="00477142">
              <w:rPr>
                <w:rFonts w:eastAsia="標楷體"/>
                <w:color w:val="000000" w:themeColor="text1"/>
              </w:rPr>
              <w:t xml:space="preserve">Division of Student </w:t>
            </w:r>
          </w:p>
          <w:p w14:paraId="62DB440E" w14:textId="77777777" w:rsidR="001B4ACB" w:rsidRPr="00477142" w:rsidRDefault="00791D8E" w:rsidP="001B4ACB">
            <w:pPr>
              <w:widowControl/>
              <w:kinsoku w:val="0"/>
              <w:overflowPunct w:val="0"/>
              <w:ind w:firstLineChars="100" w:firstLine="240"/>
              <w:rPr>
                <w:rFonts w:eastAsia="標楷體"/>
                <w:color w:val="000000" w:themeColor="text1"/>
              </w:rPr>
            </w:pPr>
            <w:r w:rsidRPr="00477142">
              <w:rPr>
                <w:rFonts w:eastAsia="標楷體"/>
                <w:color w:val="000000" w:themeColor="text1"/>
              </w:rPr>
              <w:t>Assistance</w:t>
            </w:r>
            <w:r w:rsidR="005E7CE8" w:rsidRPr="00477142">
              <w:rPr>
                <w:rFonts w:eastAsia="標楷體"/>
                <w:color w:val="000000" w:themeColor="text1"/>
              </w:rPr>
              <w:t xml:space="preserve">, and approved by the </w:t>
            </w:r>
            <w:r w:rsidR="007E5967" w:rsidRPr="00477142">
              <w:rPr>
                <w:color w:val="000000" w:themeColor="text1"/>
              </w:rPr>
              <w:t>Vice President for Student Affairs</w:t>
            </w:r>
            <w:r w:rsidR="005E7CE8" w:rsidRPr="00477142">
              <w:rPr>
                <w:rFonts w:eastAsia="標楷體"/>
                <w:color w:val="000000" w:themeColor="text1"/>
              </w:rPr>
              <w:t xml:space="preserve">. Bed allocation is </w:t>
            </w:r>
          </w:p>
          <w:p w14:paraId="70D034D9" w14:textId="4D1968EE" w:rsidR="000A4AFB" w:rsidRPr="00477142" w:rsidRDefault="005E7CE8" w:rsidP="001B4ACB">
            <w:pPr>
              <w:widowControl/>
              <w:kinsoku w:val="0"/>
              <w:overflowPunct w:val="0"/>
              <w:ind w:firstLineChars="100" w:firstLine="240"/>
              <w:rPr>
                <w:rFonts w:eastAsia="標楷體"/>
                <w:color w:val="000000" w:themeColor="text1"/>
              </w:rPr>
            </w:pPr>
            <w:r w:rsidRPr="00477142">
              <w:rPr>
                <w:rFonts w:eastAsia="標楷體"/>
                <w:color w:val="000000" w:themeColor="text1"/>
              </w:rPr>
              <w:t xml:space="preserve">based on actual availability and </w:t>
            </w:r>
            <w:r w:rsidR="00DB5976" w:rsidRPr="00477142">
              <w:rPr>
                <w:rFonts w:eastAsia="標楷體"/>
                <w:color w:val="000000" w:themeColor="text1"/>
              </w:rPr>
              <w:t xml:space="preserve">is </w:t>
            </w:r>
            <w:r w:rsidRPr="00477142">
              <w:rPr>
                <w:rFonts w:eastAsia="標楷體"/>
                <w:color w:val="000000" w:themeColor="text1"/>
              </w:rPr>
              <w:t>charged as per the announced fee standards.</w:t>
            </w:r>
          </w:p>
          <w:p w14:paraId="4E7ADABF" w14:textId="0C1D1199" w:rsidR="000A4AFB" w:rsidRPr="00477142" w:rsidRDefault="005E7CE8" w:rsidP="005E7CE8">
            <w:pPr>
              <w:widowControl/>
              <w:kinsoku w:val="0"/>
              <w:overflowPunct w:val="0"/>
              <w:ind w:left="240" w:hangingChars="100" w:hanging="240"/>
              <w:rPr>
                <w:rFonts w:eastAsia="標楷體"/>
                <w:color w:val="000000" w:themeColor="text1"/>
              </w:rPr>
            </w:pPr>
            <w:r w:rsidRPr="00477142">
              <w:rPr>
                <w:rFonts w:eastAsia="標楷體" w:hint="eastAsia"/>
                <w:color w:val="000000" w:themeColor="text1"/>
              </w:rPr>
              <w:t>2</w:t>
            </w:r>
            <w:r w:rsidRPr="00477142">
              <w:rPr>
                <w:rFonts w:eastAsia="標楷體"/>
                <w:color w:val="000000" w:themeColor="text1"/>
              </w:rPr>
              <w:t xml:space="preserve">. The applying unit must arrange reception staff and prepare access control cards, with assistance from the </w:t>
            </w:r>
            <w:r w:rsidR="00791D8E" w:rsidRPr="00477142">
              <w:rPr>
                <w:rFonts w:eastAsia="標楷體"/>
                <w:color w:val="000000" w:themeColor="text1"/>
              </w:rPr>
              <w:t>Division of Student Assistance</w:t>
            </w:r>
            <w:r w:rsidRPr="00477142">
              <w:rPr>
                <w:rFonts w:eastAsia="標楷體"/>
                <w:color w:val="000000" w:themeColor="text1"/>
              </w:rPr>
              <w:t xml:space="preserve"> in setting up.</w:t>
            </w:r>
          </w:p>
          <w:p w14:paraId="1BA87D89" w14:textId="6A8D6CDE" w:rsidR="005E7CE8" w:rsidRPr="00477142" w:rsidRDefault="005E7CE8" w:rsidP="005E7CE8">
            <w:pPr>
              <w:widowControl/>
              <w:kinsoku w:val="0"/>
              <w:overflowPunct w:val="0"/>
              <w:ind w:left="240" w:hangingChars="100" w:hanging="240"/>
              <w:rPr>
                <w:rFonts w:eastAsia="標楷體"/>
                <w:color w:val="000000" w:themeColor="text1"/>
              </w:rPr>
            </w:pPr>
            <w:r w:rsidRPr="00477142">
              <w:rPr>
                <w:rFonts w:eastAsia="標楷體" w:hint="eastAsia"/>
                <w:color w:val="000000" w:themeColor="text1"/>
              </w:rPr>
              <w:t>3</w:t>
            </w:r>
            <w:r w:rsidRPr="00477142">
              <w:rPr>
                <w:rFonts w:eastAsia="標楷體"/>
                <w:color w:val="000000" w:themeColor="text1"/>
              </w:rPr>
              <w:t xml:space="preserve">. To change accommodation duration, relevant supporting documents must be submitted to the </w:t>
            </w:r>
            <w:r w:rsidR="00791D8E" w:rsidRPr="00477142">
              <w:rPr>
                <w:rFonts w:eastAsia="標楷體"/>
                <w:color w:val="000000" w:themeColor="text1"/>
              </w:rPr>
              <w:t>Division of Student Assistance</w:t>
            </w:r>
            <w:r w:rsidRPr="00477142">
              <w:rPr>
                <w:rFonts w:eastAsia="標楷體"/>
                <w:color w:val="000000" w:themeColor="text1"/>
              </w:rPr>
              <w:t xml:space="preserve"> 7 days before the move-in date for adjustment of accommodation dates and fees.</w:t>
            </w:r>
          </w:p>
        </w:tc>
      </w:tr>
      <w:tr w:rsidR="00477142" w:rsidRPr="00477142" w14:paraId="50278F13" w14:textId="77777777" w:rsidTr="003A7FFB">
        <w:trPr>
          <w:trHeight w:val="300"/>
          <w:jc w:val="center"/>
        </w:trPr>
        <w:tc>
          <w:tcPr>
            <w:tcW w:w="1304" w:type="dxa"/>
          </w:tcPr>
          <w:p w14:paraId="308D0C4F" w14:textId="77777777" w:rsidR="005E7CE8" w:rsidRPr="00477142" w:rsidRDefault="005E7CE8" w:rsidP="00520F28">
            <w:pPr>
              <w:rPr>
                <w:rFonts w:eastAsia="標楷體"/>
                <w:color w:val="000000" w:themeColor="text1"/>
                <w:szCs w:val="24"/>
              </w:rPr>
            </w:pPr>
            <w:r w:rsidRPr="00477142">
              <w:rPr>
                <w:rFonts w:eastAsia="標楷體"/>
                <w:color w:val="000000" w:themeColor="text1"/>
              </w:rPr>
              <w:t>Article 17</w:t>
            </w:r>
          </w:p>
        </w:tc>
        <w:tc>
          <w:tcPr>
            <w:tcW w:w="9014" w:type="dxa"/>
          </w:tcPr>
          <w:p w14:paraId="2E1E0160" w14:textId="43C662AF" w:rsidR="005E7CE8" w:rsidRPr="00477142" w:rsidRDefault="005E7CE8" w:rsidP="00520F28">
            <w:pPr>
              <w:kinsoku w:val="0"/>
              <w:overflowPunct w:val="0"/>
              <w:rPr>
                <w:rFonts w:eastAsia="標楷體"/>
                <w:color w:val="000000" w:themeColor="text1"/>
              </w:rPr>
            </w:pPr>
            <w:r w:rsidRPr="00477142">
              <w:rPr>
                <w:rFonts w:eastAsia="標楷體"/>
                <w:color w:val="000000" w:themeColor="text1"/>
              </w:rPr>
              <w:t xml:space="preserve">Emergency Placement Bed </w:t>
            </w:r>
            <w:r w:rsidR="00F0228A" w:rsidRPr="00477142">
              <w:rPr>
                <w:rFonts w:eastAsia="標楷體"/>
                <w:color w:val="000000" w:themeColor="text1"/>
              </w:rPr>
              <w:t>Procedure</w:t>
            </w:r>
            <w:r w:rsidRPr="00477142">
              <w:rPr>
                <w:rFonts w:eastAsia="標楷體"/>
                <w:color w:val="000000" w:themeColor="text1"/>
              </w:rPr>
              <w:t>:</w:t>
            </w:r>
          </w:p>
        </w:tc>
      </w:tr>
      <w:tr w:rsidR="00477142" w:rsidRPr="00477142" w14:paraId="2E42FD3A" w14:textId="77777777" w:rsidTr="003A7FFB">
        <w:trPr>
          <w:trHeight w:val="2940"/>
          <w:jc w:val="center"/>
        </w:trPr>
        <w:tc>
          <w:tcPr>
            <w:tcW w:w="1304" w:type="dxa"/>
          </w:tcPr>
          <w:p w14:paraId="18A8A585" w14:textId="77777777" w:rsidR="00971A69" w:rsidRPr="00477142" w:rsidRDefault="00971A69" w:rsidP="00520F28">
            <w:pPr>
              <w:rPr>
                <w:rFonts w:eastAsia="標楷體"/>
                <w:color w:val="000000" w:themeColor="text1"/>
                <w:szCs w:val="24"/>
              </w:rPr>
            </w:pPr>
          </w:p>
        </w:tc>
        <w:tc>
          <w:tcPr>
            <w:tcW w:w="9014" w:type="dxa"/>
          </w:tcPr>
          <w:p w14:paraId="488AB762" w14:textId="77777777" w:rsidR="005E7CE8" w:rsidRPr="00477142" w:rsidRDefault="005E7CE8" w:rsidP="00734343">
            <w:pPr>
              <w:pStyle w:val="a9"/>
              <w:numPr>
                <w:ilvl w:val="0"/>
                <w:numId w:val="31"/>
              </w:numPr>
              <w:kinsoku w:val="0"/>
              <w:overflowPunct w:val="0"/>
              <w:adjustRightInd/>
              <w:spacing w:line="240" w:lineRule="auto"/>
              <w:ind w:leftChars="0" w:rightChars="-45" w:right="-108"/>
              <w:rPr>
                <w:rFonts w:eastAsia="標楷體"/>
                <w:color w:val="000000" w:themeColor="text1"/>
                <w:szCs w:val="24"/>
              </w:rPr>
            </w:pPr>
            <w:r w:rsidRPr="00477142">
              <w:rPr>
                <w:rFonts w:eastAsia="標楷體"/>
                <w:color w:val="000000" w:themeColor="text1"/>
                <w:szCs w:val="24"/>
              </w:rPr>
              <w:t>Eligibility: Students who require emergency accommodation due to sudden illness or traffic accidents leading to impaired mobility.</w:t>
            </w:r>
          </w:p>
          <w:p w14:paraId="6F908AB5" w14:textId="7A9D0490" w:rsidR="005E7CE8" w:rsidRPr="00477142" w:rsidRDefault="005E7CE8" w:rsidP="00734343">
            <w:pPr>
              <w:pStyle w:val="a9"/>
              <w:numPr>
                <w:ilvl w:val="0"/>
                <w:numId w:val="31"/>
              </w:numPr>
              <w:kinsoku w:val="0"/>
              <w:overflowPunct w:val="0"/>
              <w:adjustRightInd/>
              <w:spacing w:line="240" w:lineRule="auto"/>
              <w:ind w:leftChars="0" w:rightChars="-45" w:right="-108"/>
              <w:jc w:val="both"/>
              <w:rPr>
                <w:rFonts w:eastAsia="標楷體"/>
                <w:color w:val="000000" w:themeColor="text1"/>
                <w:szCs w:val="24"/>
              </w:rPr>
            </w:pPr>
            <w:r w:rsidRPr="00477142">
              <w:rPr>
                <w:rFonts w:eastAsia="標楷體"/>
                <w:color w:val="000000" w:themeColor="text1"/>
                <w:szCs w:val="24"/>
              </w:rPr>
              <w:t xml:space="preserve">Application Procedure: The applicant must fill out a temporary accommodation application form, which, upon approval, grants permission to move in. If proof documents or a </w:t>
            </w:r>
            <w:r w:rsidR="00C042D1" w:rsidRPr="00477142">
              <w:rPr>
                <w:rFonts w:eastAsia="標楷體"/>
                <w:color w:val="000000" w:themeColor="text1"/>
                <w:szCs w:val="24"/>
              </w:rPr>
              <w:t xml:space="preserve">proposal approved </w:t>
            </w:r>
            <w:r w:rsidRPr="00477142">
              <w:rPr>
                <w:rFonts w:eastAsia="標楷體"/>
                <w:color w:val="000000" w:themeColor="text1"/>
                <w:szCs w:val="24"/>
              </w:rPr>
              <w:t>are not attached at the time of application, they must be submitted within the approved correction period. Failure to do so will result in vacating the bed.</w:t>
            </w:r>
          </w:p>
          <w:p w14:paraId="2D6D576A" w14:textId="74C4FA5A" w:rsidR="005E7CE8" w:rsidRPr="00477142" w:rsidRDefault="005E7CE8" w:rsidP="00734343">
            <w:pPr>
              <w:pStyle w:val="a9"/>
              <w:numPr>
                <w:ilvl w:val="0"/>
                <w:numId w:val="31"/>
              </w:numPr>
              <w:kinsoku w:val="0"/>
              <w:overflowPunct w:val="0"/>
              <w:adjustRightInd/>
              <w:spacing w:line="240" w:lineRule="auto"/>
              <w:ind w:leftChars="0" w:rightChars="-45" w:right="-108"/>
              <w:jc w:val="both"/>
              <w:rPr>
                <w:rFonts w:eastAsia="標楷體"/>
                <w:color w:val="000000" w:themeColor="text1"/>
                <w:szCs w:val="24"/>
              </w:rPr>
            </w:pPr>
            <w:r w:rsidRPr="00477142">
              <w:rPr>
                <w:rFonts w:eastAsia="標楷體"/>
                <w:color w:val="000000" w:themeColor="text1"/>
                <w:szCs w:val="24"/>
              </w:rPr>
              <w:t xml:space="preserve">Duration of Stay: The application period for emergency placement beds is based on 7-day intervals, with a maximum stay of 28 days per application. For extensions, a new application with supporting documents or relevant unit </w:t>
            </w:r>
            <w:r w:rsidR="00C042D1" w:rsidRPr="00477142">
              <w:rPr>
                <w:rFonts w:eastAsia="標楷體"/>
                <w:color w:val="000000" w:themeColor="text1"/>
                <w:szCs w:val="24"/>
              </w:rPr>
              <w:t xml:space="preserve">approved proposal </w:t>
            </w:r>
            <w:r w:rsidRPr="00477142">
              <w:rPr>
                <w:rFonts w:eastAsia="標楷體"/>
                <w:color w:val="000000" w:themeColor="text1"/>
                <w:szCs w:val="24"/>
              </w:rPr>
              <w:t>must be submitted four working days before the end of the current stay. Extensions are granted only after approval.</w:t>
            </w:r>
          </w:p>
          <w:p w14:paraId="0231096B" w14:textId="77777777" w:rsidR="005E7CE8" w:rsidRPr="00477142" w:rsidRDefault="005E7CE8" w:rsidP="00734343">
            <w:pPr>
              <w:pStyle w:val="a9"/>
              <w:numPr>
                <w:ilvl w:val="0"/>
                <w:numId w:val="31"/>
              </w:numPr>
              <w:kinsoku w:val="0"/>
              <w:overflowPunct w:val="0"/>
              <w:ind w:leftChars="0"/>
              <w:rPr>
                <w:rFonts w:eastAsia="標楷體"/>
                <w:color w:val="000000" w:themeColor="text1"/>
              </w:rPr>
            </w:pPr>
            <w:r w:rsidRPr="00477142">
              <w:rPr>
                <w:rFonts w:eastAsia="標楷體"/>
                <w:color w:val="000000" w:themeColor="text1"/>
              </w:rPr>
              <w:t>Fee Structure: Charges are based on the announced fee standards.</w:t>
            </w:r>
          </w:p>
        </w:tc>
      </w:tr>
      <w:tr w:rsidR="00477142" w:rsidRPr="00477142" w14:paraId="422077B9" w14:textId="77777777" w:rsidTr="003A7FFB">
        <w:trPr>
          <w:jc w:val="center"/>
        </w:trPr>
        <w:tc>
          <w:tcPr>
            <w:tcW w:w="1304" w:type="dxa"/>
          </w:tcPr>
          <w:p w14:paraId="5C15EE7F" w14:textId="77777777" w:rsidR="005E7CE8" w:rsidRPr="00477142" w:rsidRDefault="00472F18" w:rsidP="00520F28">
            <w:pPr>
              <w:rPr>
                <w:rFonts w:eastAsia="標楷體"/>
                <w:b/>
                <w:color w:val="000000" w:themeColor="text1"/>
                <w:szCs w:val="24"/>
              </w:rPr>
            </w:pPr>
            <w:r w:rsidRPr="00477142">
              <w:rPr>
                <w:rFonts w:eastAsia="標楷體"/>
                <w:b/>
                <w:color w:val="000000" w:themeColor="text1"/>
              </w:rPr>
              <w:t>Chapter 5</w:t>
            </w:r>
          </w:p>
        </w:tc>
        <w:tc>
          <w:tcPr>
            <w:tcW w:w="9014" w:type="dxa"/>
          </w:tcPr>
          <w:p w14:paraId="506B5ECB" w14:textId="21D4C37C" w:rsidR="005E7CE8" w:rsidRPr="00477142" w:rsidRDefault="00472F18" w:rsidP="00520F28">
            <w:pPr>
              <w:rPr>
                <w:rFonts w:eastAsia="標楷體"/>
                <w:b/>
                <w:color w:val="000000" w:themeColor="text1"/>
              </w:rPr>
            </w:pPr>
            <w:r w:rsidRPr="00477142">
              <w:rPr>
                <w:rFonts w:eastAsia="標楷體"/>
                <w:b/>
                <w:color w:val="000000" w:themeColor="text1"/>
              </w:rPr>
              <w:t xml:space="preserve">Bed </w:t>
            </w:r>
            <w:r w:rsidR="00CE5C7B" w:rsidRPr="00477142">
              <w:rPr>
                <w:rFonts w:eastAsia="標楷體"/>
                <w:b/>
                <w:color w:val="000000" w:themeColor="text1"/>
              </w:rPr>
              <w:t>Change</w:t>
            </w:r>
            <w:r w:rsidRPr="00477142">
              <w:rPr>
                <w:rFonts w:eastAsia="標楷體"/>
                <w:b/>
                <w:color w:val="000000" w:themeColor="text1"/>
              </w:rPr>
              <w:t xml:space="preserve"> </w:t>
            </w:r>
            <w:r w:rsidR="00F0228A" w:rsidRPr="00477142">
              <w:rPr>
                <w:rFonts w:eastAsia="標楷體"/>
                <w:b/>
                <w:color w:val="000000" w:themeColor="text1"/>
              </w:rPr>
              <w:t>Procedure</w:t>
            </w:r>
          </w:p>
        </w:tc>
      </w:tr>
      <w:tr w:rsidR="00477142" w:rsidRPr="00477142" w14:paraId="4BC3531E" w14:textId="77777777" w:rsidTr="003A7FFB">
        <w:trPr>
          <w:trHeight w:val="310"/>
          <w:jc w:val="center"/>
        </w:trPr>
        <w:tc>
          <w:tcPr>
            <w:tcW w:w="1304" w:type="dxa"/>
          </w:tcPr>
          <w:p w14:paraId="27A0A7CF" w14:textId="77777777" w:rsidR="005E7CE8" w:rsidRPr="00477142" w:rsidRDefault="00472F18" w:rsidP="00520F28">
            <w:pPr>
              <w:rPr>
                <w:rFonts w:eastAsia="標楷體"/>
                <w:color w:val="000000" w:themeColor="text1"/>
                <w:szCs w:val="24"/>
              </w:rPr>
            </w:pPr>
            <w:r w:rsidRPr="00477142">
              <w:rPr>
                <w:rFonts w:eastAsia="標楷體"/>
                <w:color w:val="000000" w:themeColor="text1"/>
              </w:rPr>
              <w:t>Article 18</w:t>
            </w:r>
          </w:p>
        </w:tc>
        <w:tc>
          <w:tcPr>
            <w:tcW w:w="9014" w:type="dxa"/>
          </w:tcPr>
          <w:p w14:paraId="5952779B" w14:textId="3C0CAB06" w:rsidR="005E7CE8" w:rsidRPr="00477142" w:rsidRDefault="00472F18" w:rsidP="00520F28">
            <w:pPr>
              <w:kinsoku w:val="0"/>
              <w:overflowPunct w:val="0"/>
              <w:ind w:left="480" w:hangingChars="200" w:hanging="480"/>
              <w:rPr>
                <w:rFonts w:eastAsia="標楷體"/>
                <w:color w:val="000000" w:themeColor="text1"/>
              </w:rPr>
            </w:pPr>
            <w:r w:rsidRPr="00477142">
              <w:rPr>
                <w:rFonts w:eastAsia="標楷體"/>
                <w:color w:val="000000" w:themeColor="text1"/>
              </w:rPr>
              <w:t xml:space="preserve">Conditions for Applying for Bed </w:t>
            </w:r>
            <w:r w:rsidR="00CE5C7B" w:rsidRPr="00477142">
              <w:rPr>
                <w:rFonts w:eastAsia="標楷體"/>
                <w:color w:val="000000" w:themeColor="text1"/>
              </w:rPr>
              <w:t>Change</w:t>
            </w:r>
            <w:r w:rsidRPr="00477142">
              <w:rPr>
                <w:rFonts w:eastAsia="標楷體"/>
                <w:color w:val="000000" w:themeColor="text1"/>
              </w:rPr>
              <w:t>:</w:t>
            </w:r>
          </w:p>
        </w:tc>
      </w:tr>
      <w:tr w:rsidR="00477142" w:rsidRPr="00477142" w14:paraId="765F987F" w14:textId="77777777" w:rsidTr="003A7FFB">
        <w:trPr>
          <w:trHeight w:val="1130"/>
          <w:jc w:val="center"/>
        </w:trPr>
        <w:tc>
          <w:tcPr>
            <w:tcW w:w="1304" w:type="dxa"/>
          </w:tcPr>
          <w:p w14:paraId="1F588FA0" w14:textId="77777777" w:rsidR="00971A69" w:rsidRPr="00477142" w:rsidRDefault="00971A69" w:rsidP="00520F28">
            <w:pPr>
              <w:rPr>
                <w:rFonts w:eastAsia="標楷體"/>
                <w:color w:val="000000" w:themeColor="text1"/>
                <w:szCs w:val="24"/>
              </w:rPr>
            </w:pPr>
          </w:p>
        </w:tc>
        <w:tc>
          <w:tcPr>
            <w:tcW w:w="9014" w:type="dxa"/>
          </w:tcPr>
          <w:p w14:paraId="19F21217" w14:textId="235F6053" w:rsidR="00472F18" w:rsidRPr="00477142" w:rsidRDefault="00C75D37" w:rsidP="00C75D37">
            <w:pPr>
              <w:kinsoku w:val="0"/>
              <w:overflowPunct w:val="0"/>
              <w:rPr>
                <w:rFonts w:eastAsia="標楷體"/>
                <w:color w:val="000000" w:themeColor="text1"/>
              </w:rPr>
            </w:pPr>
            <w:r w:rsidRPr="00477142">
              <w:rPr>
                <w:rFonts w:eastAsia="標楷體"/>
                <w:color w:val="000000" w:themeColor="text1"/>
              </w:rPr>
              <w:t xml:space="preserve">1. </w:t>
            </w:r>
            <w:r w:rsidR="00472F18" w:rsidRPr="00477142">
              <w:rPr>
                <w:rFonts w:eastAsia="標楷體"/>
                <w:color w:val="000000" w:themeColor="text1"/>
              </w:rPr>
              <w:t>Mutual agreement between parties to exchange beds.</w:t>
            </w:r>
          </w:p>
          <w:p w14:paraId="5E4BFD39" w14:textId="00574300" w:rsidR="00472F18" w:rsidRPr="00477142" w:rsidRDefault="00472F18" w:rsidP="00472F18">
            <w:pPr>
              <w:kinsoku w:val="0"/>
              <w:overflowPunct w:val="0"/>
              <w:rPr>
                <w:rFonts w:eastAsia="標楷體"/>
                <w:color w:val="000000" w:themeColor="text1"/>
              </w:rPr>
            </w:pPr>
            <w:r w:rsidRPr="00477142">
              <w:rPr>
                <w:rFonts w:eastAsia="標楷體"/>
                <w:color w:val="000000" w:themeColor="text1"/>
              </w:rPr>
              <w:t xml:space="preserve">2. </w:t>
            </w:r>
            <w:r w:rsidR="00C55556" w:rsidRPr="00477142">
              <w:rPr>
                <w:rFonts w:eastAsia="標楷體"/>
                <w:color w:val="000000" w:themeColor="text1"/>
              </w:rPr>
              <w:t>S</w:t>
            </w:r>
            <w:r w:rsidRPr="00477142">
              <w:rPr>
                <w:rFonts w:eastAsia="標楷體"/>
                <w:color w:val="000000" w:themeColor="text1"/>
              </w:rPr>
              <w:t xml:space="preserve">tudents with </w:t>
            </w:r>
            <w:r w:rsidR="00C55556" w:rsidRPr="00477142">
              <w:rPr>
                <w:rFonts w:eastAsia="標楷體"/>
                <w:color w:val="000000" w:themeColor="text1"/>
              </w:rPr>
              <w:t xml:space="preserve">disabilities require a </w:t>
            </w:r>
            <w:r w:rsidRPr="00477142">
              <w:rPr>
                <w:rFonts w:eastAsia="標楷體"/>
                <w:color w:val="000000" w:themeColor="text1"/>
              </w:rPr>
              <w:t>bed exchange must provide relevant proof.</w:t>
            </w:r>
          </w:p>
          <w:p w14:paraId="09A41252" w14:textId="77777777" w:rsidR="00472F18" w:rsidRPr="00477142" w:rsidRDefault="00472F18" w:rsidP="00472F18">
            <w:pPr>
              <w:ind w:left="240" w:hangingChars="100" w:hanging="240"/>
              <w:rPr>
                <w:rFonts w:eastAsia="標楷體"/>
                <w:color w:val="000000" w:themeColor="text1"/>
              </w:rPr>
            </w:pPr>
            <w:r w:rsidRPr="00477142">
              <w:rPr>
                <w:rFonts w:eastAsia="標楷體"/>
                <w:color w:val="000000" w:themeColor="text1"/>
              </w:rPr>
              <w:t>3. Other dormitory residents with special requirements or personal reasons can apply for bed exchange, subject to approval by the Office of Student Affairs.</w:t>
            </w:r>
          </w:p>
        </w:tc>
      </w:tr>
      <w:tr w:rsidR="00477142" w:rsidRPr="00477142" w14:paraId="640A0148" w14:textId="77777777" w:rsidTr="003A7FFB">
        <w:trPr>
          <w:trHeight w:val="350"/>
          <w:jc w:val="center"/>
        </w:trPr>
        <w:tc>
          <w:tcPr>
            <w:tcW w:w="1304" w:type="dxa"/>
          </w:tcPr>
          <w:p w14:paraId="12BF9816" w14:textId="77777777" w:rsidR="005E7CE8" w:rsidRPr="00477142" w:rsidRDefault="00541D2E" w:rsidP="00520F28">
            <w:pPr>
              <w:rPr>
                <w:rFonts w:eastAsia="標楷體"/>
                <w:color w:val="000000" w:themeColor="text1"/>
                <w:szCs w:val="24"/>
              </w:rPr>
            </w:pPr>
            <w:r w:rsidRPr="00477142">
              <w:rPr>
                <w:rFonts w:eastAsia="標楷體"/>
                <w:color w:val="000000" w:themeColor="text1"/>
              </w:rPr>
              <w:t>Article 19</w:t>
            </w:r>
          </w:p>
        </w:tc>
        <w:tc>
          <w:tcPr>
            <w:tcW w:w="9014" w:type="dxa"/>
          </w:tcPr>
          <w:p w14:paraId="5B3A3B83" w14:textId="4B16FC4C" w:rsidR="005E7CE8" w:rsidRPr="00477142" w:rsidRDefault="00541D2E" w:rsidP="00520F28">
            <w:pPr>
              <w:kinsoku w:val="0"/>
              <w:overflowPunct w:val="0"/>
              <w:rPr>
                <w:rFonts w:ascii="標楷體" w:eastAsia="標楷體" w:hAnsi="標楷體"/>
                <w:color w:val="000000" w:themeColor="text1"/>
              </w:rPr>
            </w:pPr>
            <w:r w:rsidRPr="00477142">
              <w:rPr>
                <w:rFonts w:eastAsia="標楷體"/>
                <w:color w:val="000000" w:themeColor="text1"/>
              </w:rPr>
              <w:t xml:space="preserve">Bed </w:t>
            </w:r>
            <w:r w:rsidR="00CE5C7B" w:rsidRPr="00477142">
              <w:rPr>
                <w:rFonts w:eastAsia="標楷體"/>
                <w:color w:val="000000" w:themeColor="text1"/>
              </w:rPr>
              <w:t>Change</w:t>
            </w:r>
            <w:r w:rsidRPr="00477142">
              <w:rPr>
                <w:rFonts w:eastAsia="標楷體"/>
                <w:color w:val="000000" w:themeColor="text1"/>
              </w:rPr>
              <w:t xml:space="preserve"> </w:t>
            </w:r>
            <w:r w:rsidR="00F94ECD" w:rsidRPr="00477142">
              <w:rPr>
                <w:rFonts w:eastAsia="標楷體"/>
                <w:color w:val="000000" w:themeColor="text1"/>
              </w:rPr>
              <w:t>Process</w:t>
            </w:r>
            <w:r w:rsidRPr="00477142">
              <w:rPr>
                <w:rFonts w:eastAsia="標楷體"/>
                <w:color w:val="000000" w:themeColor="text1"/>
              </w:rPr>
              <w:t>:</w:t>
            </w:r>
          </w:p>
        </w:tc>
      </w:tr>
      <w:tr w:rsidR="00477142" w:rsidRPr="00477142" w14:paraId="1FCC51C2" w14:textId="77777777" w:rsidTr="003A7FFB">
        <w:trPr>
          <w:trHeight w:val="1450"/>
          <w:jc w:val="center"/>
        </w:trPr>
        <w:tc>
          <w:tcPr>
            <w:tcW w:w="1304" w:type="dxa"/>
          </w:tcPr>
          <w:p w14:paraId="6EE00830" w14:textId="77777777" w:rsidR="00971A69" w:rsidRPr="00477142" w:rsidRDefault="00971A69" w:rsidP="00520F28">
            <w:pPr>
              <w:rPr>
                <w:rFonts w:eastAsia="標楷體"/>
                <w:color w:val="000000" w:themeColor="text1"/>
                <w:szCs w:val="24"/>
              </w:rPr>
            </w:pPr>
          </w:p>
        </w:tc>
        <w:tc>
          <w:tcPr>
            <w:tcW w:w="9014" w:type="dxa"/>
          </w:tcPr>
          <w:p w14:paraId="581A4DBE" w14:textId="68863980" w:rsidR="00541D2E" w:rsidRPr="00477142" w:rsidRDefault="004E07FC" w:rsidP="00734343">
            <w:pPr>
              <w:pStyle w:val="a9"/>
              <w:numPr>
                <w:ilvl w:val="0"/>
                <w:numId w:val="35"/>
              </w:numPr>
              <w:kinsoku w:val="0"/>
              <w:overflowPunct w:val="0"/>
              <w:ind w:leftChars="0"/>
              <w:jc w:val="both"/>
              <w:rPr>
                <w:rFonts w:eastAsia="標楷體"/>
                <w:color w:val="000000" w:themeColor="text1"/>
              </w:rPr>
            </w:pPr>
            <w:r w:rsidRPr="00477142">
              <w:rPr>
                <w:rFonts w:eastAsia="標楷體"/>
                <w:color w:val="000000" w:themeColor="text1"/>
              </w:rPr>
              <w:t xml:space="preserve">Application is submitted to the </w:t>
            </w:r>
            <w:r w:rsidR="00791D8E" w:rsidRPr="00477142">
              <w:rPr>
                <w:rFonts w:eastAsia="標楷體"/>
                <w:color w:val="000000" w:themeColor="text1"/>
              </w:rPr>
              <w:t xml:space="preserve">Division of Student Assistance of </w:t>
            </w:r>
            <w:r w:rsidR="00935F5F" w:rsidRPr="00477142">
              <w:rPr>
                <w:rFonts w:eastAsia="標楷體"/>
                <w:color w:val="000000" w:themeColor="text1"/>
              </w:rPr>
              <w:t xml:space="preserve">the </w:t>
            </w:r>
            <w:r w:rsidRPr="00477142">
              <w:rPr>
                <w:rFonts w:eastAsia="標楷體"/>
                <w:color w:val="000000" w:themeColor="text1"/>
              </w:rPr>
              <w:t xml:space="preserve">Office of Student Affairs. Bed </w:t>
            </w:r>
            <w:r w:rsidR="00CE5C7B" w:rsidRPr="00477142">
              <w:rPr>
                <w:rFonts w:eastAsia="標楷體"/>
                <w:color w:val="000000" w:themeColor="text1"/>
              </w:rPr>
              <w:t>change</w:t>
            </w:r>
            <w:r w:rsidRPr="00477142">
              <w:rPr>
                <w:rFonts w:eastAsia="標楷體"/>
                <w:color w:val="000000" w:themeColor="text1"/>
              </w:rPr>
              <w:t xml:space="preserve"> can only be done after approval, and for students</w:t>
            </w:r>
            <w:r w:rsidR="00C714D4" w:rsidRPr="00477142">
              <w:rPr>
                <w:rFonts w:eastAsia="標楷體"/>
                <w:color w:val="000000" w:themeColor="text1"/>
              </w:rPr>
              <w:t xml:space="preserve"> with disabilities</w:t>
            </w:r>
            <w:r w:rsidRPr="00477142">
              <w:rPr>
                <w:rFonts w:eastAsia="標楷體"/>
                <w:color w:val="000000" w:themeColor="text1"/>
              </w:rPr>
              <w:t>, it requires joint deliberation by the Student Counseling Center.</w:t>
            </w:r>
          </w:p>
          <w:p w14:paraId="25D94F17" w14:textId="745B9D63" w:rsidR="00541D2E" w:rsidRPr="00477142" w:rsidRDefault="004E07FC" w:rsidP="00734343">
            <w:pPr>
              <w:pStyle w:val="a9"/>
              <w:numPr>
                <w:ilvl w:val="0"/>
                <w:numId w:val="35"/>
              </w:numPr>
              <w:kinsoku w:val="0"/>
              <w:overflowPunct w:val="0"/>
              <w:ind w:leftChars="0"/>
              <w:rPr>
                <w:rFonts w:eastAsia="標楷體"/>
                <w:color w:val="000000" w:themeColor="text1"/>
              </w:rPr>
            </w:pPr>
            <w:r w:rsidRPr="00477142">
              <w:rPr>
                <w:rFonts w:eastAsia="標楷體"/>
                <w:color w:val="000000" w:themeColor="text1"/>
              </w:rPr>
              <w:t xml:space="preserve">Bed </w:t>
            </w:r>
            <w:r w:rsidR="00CE5C7B" w:rsidRPr="00477142">
              <w:rPr>
                <w:rFonts w:eastAsia="標楷體"/>
                <w:color w:val="000000" w:themeColor="text1"/>
              </w:rPr>
              <w:t>change</w:t>
            </w:r>
            <w:r w:rsidRPr="00477142">
              <w:rPr>
                <w:rFonts w:eastAsia="標楷體"/>
                <w:color w:val="000000" w:themeColor="text1"/>
              </w:rPr>
              <w:t xml:space="preserve"> should be completed within 20 days after the application is approved.</w:t>
            </w:r>
          </w:p>
          <w:p w14:paraId="6E070EB6" w14:textId="290358F4" w:rsidR="004E07FC" w:rsidRPr="00477142" w:rsidRDefault="004E07FC" w:rsidP="00734343">
            <w:pPr>
              <w:pStyle w:val="a9"/>
              <w:numPr>
                <w:ilvl w:val="0"/>
                <w:numId w:val="35"/>
              </w:numPr>
              <w:kinsoku w:val="0"/>
              <w:overflowPunct w:val="0"/>
              <w:ind w:leftChars="0"/>
              <w:rPr>
                <w:rFonts w:eastAsia="標楷體"/>
                <w:color w:val="000000" w:themeColor="text1"/>
              </w:rPr>
            </w:pPr>
            <w:r w:rsidRPr="00477142">
              <w:rPr>
                <w:rFonts w:eastAsia="標楷體"/>
                <w:color w:val="000000" w:themeColor="text1"/>
              </w:rPr>
              <w:t xml:space="preserve">Those who have completed the bed </w:t>
            </w:r>
            <w:r w:rsidR="00CE5C7B" w:rsidRPr="00477142">
              <w:rPr>
                <w:rFonts w:eastAsia="標楷體"/>
                <w:color w:val="000000" w:themeColor="text1"/>
              </w:rPr>
              <w:t>change</w:t>
            </w:r>
            <w:r w:rsidRPr="00477142">
              <w:rPr>
                <w:rFonts w:eastAsia="標楷體"/>
                <w:color w:val="000000" w:themeColor="text1"/>
              </w:rPr>
              <w:t xml:space="preserve"> procedure cannot apply again within the same academic year.</w:t>
            </w:r>
          </w:p>
        </w:tc>
      </w:tr>
      <w:tr w:rsidR="00477142" w:rsidRPr="00477142" w14:paraId="5BA26695" w14:textId="77777777" w:rsidTr="003A7FFB">
        <w:trPr>
          <w:jc w:val="center"/>
        </w:trPr>
        <w:tc>
          <w:tcPr>
            <w:tcW w:w="1304" w:type="dxa"/>
          </w:tcPr>
          <w:p w14:paraId="12986CD7" w14:textId="77777777" w:rsidR="00475D3E" w:rsidRPr="00477142" w:rsidRDefault="004E07FC" w:rsidP="00520F28">
            <w:pPr>
              <w:rPr>
                <w:rFonts w:eastAsia="標楷體"/>
                <w:b/>
                <w:color w:val="000000" w:themeColor="text1"/>
                <w:szCs w:val="24"/>
              </w:rPr>
            </w:pPr>
            <w:r w:rsidRPr="00477142">
              <w:rPr>
                <w:rFonts w:eastAsia="標楷體"/>
                <w:b/>
                <w:color w:val="000000" w:themeColor="text1"/>
              </w:rPr>
              <w:t>Chapter 6</w:t>
            </w:r>
          </w:p>
        </w:tc>
        <w:tc>
          <w:tcPr>
            <w:tcW w:w="9014" w:type="dxa"/>
          </w:tcPr>
          <w:p w14:paraId="7C942D7F" w14:textId="14CC6F38" w:rsidR="00475D3E" w:rsidRPr="00477142" w:rsidRDefault="00785893" w:rsidP="00520F28">
            <w:pPr>
              <w:rPr>
                <w:rFonts w:eastAsia="標楷體"/>
                <w:b/>
                <w:strike/>
                <w:color w:val="000000" w:themeColor="text1"/>
              </w:rPr>
            </w:pPr>
            <w:r w:rsidRPr="00477142">
              <w:rPr>
                <w:rFonts w:eastAsia="標楷體"/>
                <w:b/>
                <w:color w:val="000000" w:themeColor="text1"/>
              </w:rPr>
              <w:t>Withdrawal from the D</w:t>
            </w:r>
            <w:r w:rsidR="005B154E" w:rsidRPr="00477142">
              <w:rPr>
                <w:rFonts w:eastAsia="標楷體"/>
                <w:b/>
                <w:color w:val="000000" w:themeColor="text1"/>
              </w:rPr>
              <w:t>ormitory</w:t>
            </w:r>
          </w:p>
        </w:tc>
      </w:tr>
      <w:tr w:rsidR="00477142" w:rsidRPr="00477142" w14:paraId="18DA7278" w14:textId="77777777" w:rsidTr="003A7FFB">
        <w:trPr>
          <w:trHeight w:val="330"/>
          <w:jc w:val="center"/>
        </w:trPr>
        <w:tc>
          <w:tcPr>
            <w:tcW w:w="1304" w:type="dxa"/>
          </w:tcPr>
          <w:p w14:paraId="16B70A26" w14:textId="77777777" w:rsidR="00475D3E" w:rsidRPr="00477142" w:rsidRDefault="004E07FC" w:rsidP="00520F28">
            <w:pPr>
              <w:rPr>
                <w:rFonts w:eastAsia="標楷體"/>
                <w:color w:val="000000" w:themeColor="text1"/>
                <w:szCs w:val="24"/>
              </w:rPr>
            </w:pPr>
            <w:r w:rsidRPr="00477142">
              <w:rPr>
                <w:rFonts w:eastAsia="標楷體"/>
                <w:color w:val="000000" w:themeColor="text1"/>
              </w:rPr>
              <w:t>Article 20</w:t>
            </w:r>
          </w:p>
        </w:tc>
        <w:tc>
          <w:tcPr>
            <w:tcW w:w="9014" w:type="dxa"/>
          </w:tcPr>
          <w:p w14:paraId="070D008A" w14:textId="77777777" w:rsidR="00475D3E" w:rsidRPr="00477142" w:rsidRDefault="004E07FC" w:rsidP="004E07FC">
            <w:pPr>
              <w:kinsoku w:val="0"/>
              <w:overflowPunct w:val="0"/>
              <w:rPr>
                <w:rFonts w:eastAsia="標楷體"/>
                <w:color w:val="000000" w:themeColor="text1"/>
              </w:rPr>
            </w:pPr>
            <w:r w:rsidRPr="00477142">
              <w:rPr>
                <w:rFonts w:eastAsia="標楷體"/>
                <w:color w:val="000000" w:themeColor="text1"/>
              </w:rPr>
              <w:t xml:space="preserve">Dormitory residents must check out under any of the following circumstances: </w:t>
            </w:r>
          </w:p>
        </w:tc>
      </w:tr>
      <w:tr w:rsidR="00477142" w:rsidRPr="00477142" w14:paraId="459DA234" w14:textId="77777777" w:rsidTr="003A7FFB">
        <w:trPr>
          <w:trHeight w:val="390"/>
          <w:jc w:val="center"/>
        </w:trPr>
        <w:tc>
          <w:tcPr>
            <w:tcW w:w="1304" w:type="dxa"/>
          </w:tcPr>
          <w:p w14:paraId="0F663240" w14:textId="77777777" w:rsidR="00971A69" w:rsidRPr="00477142" w:rsidRDefault="00971A69" w:rsidP="00520F28">
            <w:pPr>
              <w:rPr>
                <w:rFonts w:eastAsia="標楷體"/>
                <w:color w:val="000000" w:themeColor="text1"/>
                <w:szCs w:val="24"/>
              </w:rPr>
            </w:pPr>
          </w:p>
        </w:tc>
        <w:tc>
          <w:tcPr>
            <w:tcW w:w="9014" w:type="dxa"/>
          </w:tcPr>
          <w:p w14:paraId="18598146" w14:textId="77777777" w:rsidR="00475D3E" w:rsidRPr="00477142" w:rsidRDefault="004E07FC" w:rsidP="00734343">
            <w:pPr>
              <w:pStyle w:val="a9"/>
              <w:widowControl/>
              <w:numPr>
                <w:ilvl w:val="0"/>
                <w:numId w:val="37"/>
              </w:numPr>
              <w:kinsoku w:val="0"/>
              <w:overflowPunct w:val="0"/>
              <w:ind w:leftChars="0"/>
              <w:rPr>
                <w:rFonts w:eastAsia="標楷體"/>
                <w:color w:val="000000" w:themeColor="text1"/>
              </w:rPr>
            </w:pPr>
            <w:r w:rsidRPr="00477142">
              <w:rPr>
                <w:rFonts w:eastAsia="標楷體"/>
                <w:color w:val="000000" w:themeColor="text1"/>
              </w:rPr>
              <w:t xml:space="preserve">End of the academic year. </w:t>
            </w:r>
          </w:p>
          <w:p w14:paraId="551FB060" w14:textId="08B5EE06" w:rsidR="00475D3E" w:rsidRPr="00477142" w:rsidRDefault="00BA0CB3" w:rsidP="00734343">
            <w:pPr>
              <w:pStyle w:val="a9"/>
              <w:widowControl/>
              <w:numPr>
                <w:ilvl w:val="0"/>
                <w:numId w:val="37"/>
              </w:numPr>
              <w:kinsoku w:val="0"/>
              <w:overflowPunct w:val="0"/>
              <w:ind w:leftChars="0"/>
              <w:rPr>
                <w:rFonts w:eastAsia="標楷體"/>
                <w:color w:val="000000" w:themeColor="text1"/>
              </w:rPr>
            </w:pPr>
            <w:r w:rsidRPr="00477142">
              <w:rPr>
                <w:rFonts w:eastAsia="標楷體"/>
                <w:color w:val="000000" w:themeColor="text1"/>
              </w:rPr>
              <w:t>Leave of absence</w:t>
            </w:r>
            <w:r w:rsidR="004E07FC" w:rsidRPr="00477142">
              <w:rPr>
                <w:rFonts w:eastAsia="標楷體"/>
                <w:color w:val="000000" w:themeColor="text1"/>
              </w:rPr>
              <w:t xml:space="preserve">, withdrawal, </w:t>
            </w:r>
            <w:r w:rsidRPr="00477142">
              <w:rPr>
                <w:rFonts w:eastAsia="標楷體"/>
                <w:color w:val="000000" w:themeColor="text1"/>
              </w:rPr>
              <w:t xml:space="preserve">school </w:t>
            </w:r>
            <w:r w:rsidR="004E07FC" w:rsidRPr="00477142">
              <w:rPr>
                <w:rFonts w:eastAsia="標楷體"/>
                <w:color w:val="000000" w:themeColor="text1"/>
              </w:rPr>
              <w:t>transfer, or graduation from the school.</w:t>
            </w:r>
          </w:p>
          <w:p w14:paraId="0AC04EE8" w14:textId="769180A6" w:rsidR="00475D3E" w:rsidRPr="00477142" w:rsidRDefault="004E07FC" w:rsidP="00734343">
            <w:pPr>
              <w:pStyle w:val="a9"/>
              <w:numPr>
                <w:ilvl w:val="0"/>
                <w:numId w:val="37"/>
              </w:numPr>
              <w:ind w:leftChars="0"/>
              <w:rPr>
                <w:rFonts w:eastAsia="標楷體"/>
                <w:color w:val="000000" w:themeColor="text1"/>
              </w:rPr>
            </w:pPr>
            <w:r w:rsidRPr="00477142">
              <w:rPr>
                <w:rFonts w:eastAsia="標楷體"/>
                <w:color w:val="000000" w:themeColor="text1"/>
              </w:rPr>
              <w:t xml:space="preserve">Voluntary </w:t>
            </w:r>
            <w:r w:rsidR="000B5DE9" w:rsidRPr="00477142">
              <w:rPr>
                <w:rFonts w:eastAsia="標楷體" w:hint="eastAsia"/>
                <w:color w:val="000000" w:themeColor="text1"/>
              </w:rPr>
              <w:t>w</w:t>
            </w:r>
            <w:r w:rsidR="000B5DE9" w:rsidRPr="00477142">
              <w:rPr>
                <w:rFonts w:eastAsia="標楷體"/>
                <w:color w:val="000000" w:themeColor="text1"/>
              </w:rPr>
              <w:t>ithdrawal from the dormitory</w:t>
            </w:r>
            <w:r w:rsidRPr="00477142">
              <w:rPr>
                <w:rFonts w:eastAsia="標楷體"/>
                <w:color w:val="000000" w:themeColor="text1"/>
              </w:rPr>
              <w:t xml:space="preserve">. </w:t>
            </w:r>
          </w:p>
          <w:p w14:paraId="219754D1" w14:textId="6B2422C5" w:rsidR="00475D3E" w:rsidRPr="00477142" w:rsidRDefault="000C272D" w:rsidP="000C272D">
            <w:pPr>
              <w:pStyle w:val="a9"/>
              <w:numPr>
                <w:ilvl w:val="0"/>
                <w:numId w:val="37"/>
              </w:numPr>
              <w:kinsoku w:val="0"/>
              <w:overflowPunct w:val="0"/>
              <w:ind w:leftChars="0"/>
              <w:rPr>
                <w:rFonts w:eastAsia="標楷體"/>
                <w:color w:val="000000" w:themeColor="text1"/>
              </w:rPr>
            </w:pPr>
            <w:r w:rsidRPr="00477142">
              <w:rPr>
                <w:rFonts w:eastAsia="標楷體"/>
                <w:color w:val="000000" w:themeColor="text1"/>
              </w:rPr>
              <w:t xml:space="preserve">Compulsory </w:t>
            </w:r>
            <w:r w:rsidR="000B5DE9" w:rsidRPr="00477142">
              <w:rPr>
                <w:rFonts w:eastAsia="標楷體" w:hint="eastAsia"/>
                <w:color w:val="000000" w:themeColor="text1"/>
              </w:rPr>
              <w:t>w</w:t>
            </w:r>
            <w:r w:rsidR="000B5DE9" w:rsidRPr="00477142">
              <w:rPr>
                <w:rFonts w:eastAsia="標楷體"/>
                <w:color w:val="000000" w:themeColor="text1"/>
              </w:rPr>
              <w:t>ithdrawal from the dormitory</w:t>
            </w:r>
            <w:r w:rsidR="004E07FC" w:rsidRPr="00477142">
              <w:rPr>
                <w:rFonts w:eastAsia="標楷體"/>
                <w:color w:val="000000" w:themeColor="text1"/>
              </w:rPr>
              <w:t>.</w:t>
            </w:r>
          </w:p>
        </w:tc>
      </w:tr>
      <w:tr w:rsidR="00477142" w:rsidRPr="00477142" w14:paraId="12309682" w14:textId="77777777" w:rsidTr="003A7FFB">
        <w:trPr>
          <w:trHeight w:val="320"/>
          <w:jc w:val="center"/>
        </w:trPr>
        <w:tc>
          <w:tcPr>
            <w:tcW w:w="1304" w:type="dxa"/>
          </w:tcPr>
          <w:p w14:paraId="729063EC" w14:textId="77777777" w:rsidR="004E07FC" w:rsidRPr="00477142" w:rsidRDefault="007933EB" w:rsidP="00520F28">
            <w:pPr>
              <w:rPr>
                <w:rFonts w:eastAsia="標楷體"/>
                <w:color w:val="000000" w:themeColor="text1"/>
                <w:szCs w:val="24"/>
              </w:rPr>
            </w:pPr>
            <w:r w:rsidRPr="00477142">
              <w:rPr>
                <w:rFonts w:eastAsia="標楷體"/>
                <w:color w:val="000000" w:themeColor="text1"/>
                <w:szCs w:val="24"/>
              </w:rPr>
              <w:t>Article 21</w:t>
            </w:r>
          </w:p>
        </w:tc>
        <w:tc>
          <w:tcPr>
            <w:tcW w:w="9014" w:type="dxa"/>
          </w:tcPr>
          <w:p w14:paraId="28564F65" w14:textId="2A871FFE" w:rsidR="004E07FC" w:rsidRPr="00477142" w:rsidRDefault="007933EB" w:rsidP="005E5DB0">
            <w:pPr>
              <w:kinsoku w:val="0"/>
              <w:overflowPunct w:val="0"/>
              <w:spacing w:line="240" w:lineRule="auto"/>
              <w:jc w:val="both"/>
              <w:rPr>
                <w:rFonts w:eastAsia="標楷體"/>
                <w:color w:val="000000" w:themeColor="text1"/>
                <w:szCs w:val="24"/>
              </w:rPr>
            </w:pPr>
            <w:r w:rsidRPr="00477142">
              <w:rPr>
                <w:rFonts w:eastAsia="標楷體"/>
                <w:color w:val="000000" w:themeColor="text1"/>
                <w:szCs w:val="24"/>
              </w:rPr>
              <w:t>General Procedures</w:t>
            </w:r>
            <w:r w:rsidR="00A10A0A" w:rsidRPr="00477142">
              <w:rPr>
                <w:rFonts w:eastAsia="標楷體"/>
                <w:color w:val="000000" w:themeColor="text1"/>
                <w:szCs w:val="24"/>
              </w:rPr>
              <w:t xml:space="preserve"> for </w:t>
            </w:r>
            <w:r w:rsidR="00A10A0A" w:rsidRPr="00477142">
              <w:rPr>
                <w:rFonts w:eastAsia="標楷體"/>
                <w:color w:val="000000" w:themeColor="text1"/>
              </w:rPr>
              <w:t>Withdrawal from the Dormitory</w:t>
            </w:r>
            <w:r w:rsidRPr="00477142">
              <w:rPr>
                <w:rFonts w:eastAsia="標楷體"/>
                <w:color w:val="000000" w:themeColor="text1"/>
                <w:szCs w:val="24"/>
              </w:rPr>
              <w:t>:</w:t>
            </w:r>
          </w:p>
        </w:tc>
      </w:tr>
      <w:tr w:rsidR="00477142" w:rsidRPr="00477142" w14:paraId="5416D9FC" w14:textId="77777777" w:rsidTr="003A7FFB">
        <w:trPr>
          <w:trHeight w:val="5440"/>
          <w:jc w:val="center"/>
        </w:trPr>
        <w:tc>
          <w:tcPr>
            <w:tcW w:w="1304" w:type="dxa"/>
          </w:tcPr>
          <w:p w14:paraId="6D0AB145" w14:textId="77777777" w:rsidR="00971A69" w:rsidRPr="00477142" w:rsidRDefault="00971A69" w:rsidP="00520F28">
            <w:pPr>
              <w:rPr>
                <w:rFonts w:eastAsia="標楷體"/>
                <w:color w:val="000000" w:themeColor="text1"/>
                <w:szCs w:val="24"/>
              </w:rPr>
            </w:pPr>
          </w:p>
        </w:tc>
        <w:tc>
          <w:tcPr>
            <w:tcW w:w="9014" w:type="dxa"/>
          </w:tcPr>
          <w:p w14:paraId="79CA459B" w14:textId="77777777" w:rsidR="004E07FC" w:rsidRPr="00477142" w:rsidRDefault="004E07FC" w:rsidP="004E07FC">
            <w:pPr>
              <w:kinsoku w:val="0"/>
              <w:overflowPunct w:val="0"/>
              <w:adjustRightInd/>
              <w:spacing w:line="240" w:lineRule="auto"/>
              <w:ind w:rightChars="-45" w:right="-108"/>
              <w:jc w:val="both"/>
              <w:rPr>
                <w:rFonts w:eastAsia="標楷體"/>
                <w:color w:val="000000" w:themeColor="text1"/>
                <w:szCs w:val="24"/>
              </w:rPr>
            </w:pPr>
            <w:r w:rsidRPr="00477142">
              <w:rPr>
                <w:rFonts w:eastAsia="標楷體" w:hint="eastAsia"/>
                <w:color w:val="000000" w:themeColor="text1"/>
                <w:szCs w:val="24"/>
              </w:rPr>
              <w:t>1</w:t>
            </w:r>
            <w:r w:rsidRPr="00477142">
              <w:rPr>
                <w:rFonts w:eastAsia="標楷體"/>
                <w:color w:val="000000" w:themeColor="text1"/>
                <w:szCs w:val="24"/>
              </w:rPr>
              <w:t xml:space="preserve">. </w:t>
            </w:r>
            <w:r w:rsidR="007933EB" w:rsidRPr="00477142">
              <w:rPr>
                <w:rFonts w:eastAsia="標楷體"/>
                <w:color w:val="000000" w:themeColor="text1"/>
                <w:szCs w:val="24"/>
              </w:rPr>
              <w:t>For cases under Article 20, Clause 1, the following procedures should be followed:</w:t>
            </w:r>
          </w:p>
          <w:p w14:paraId="44A17533" w14:textId="59A4A352" w:rsidR="004E07FC" w:rsidRPr="00477142"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77142">
              <w:rPr>
                <w:rFonts w:eastAsia="標楷體" w:hint="eastAsia"/>
                <w:color w:val="000000" w:themeColor="text1"/>
                <w:szCs w:val="24"/>
              </w:rPr>
              <w:t xml:space="preserve"> </w:t>
            </w:r>
            <w:r w:rsidR="004E07FC" w:rsidRPr="00477142">
              <w:rPr>
                <w:rFonts w:eastAsia="標楷體" w:hint="eastAsia"/>
                <w:color w:val="000000" w:themeColor="text1"/>
                <w:szCs w:val="24"/>
              </w:rPr>
              <w:t>(</w:t>
            </w:r>
            <w:r w:rsidR="004E07FC" w:rsidRPr="00477142">
              <w:rPr>
                <w:rFonts w:eastAsia="標楷體"/>
                <w:color w:val="000000" w:themeColor="text1"/>
                <w:szCs w:val="24"/>
              </w:rPr>
              <w:t xml:space="preserve">1) </w:t>
            </w:r>
            <w:r w:rsidR="007933EB" w:rsidRPr="00477142">
              <w:rPr>
                <w:rFonts w:eastAsia="標楷體"/>
                <w:color w:val="000000" w:themeColor="text1"/>
                <w:szCs w:val="24"/>
              </w:rPr>
              <w:t>Return public property (including keys) to the Dormitory Self-Governance Council within the specified check-out time.</w:t>
            </w:r>
          </w:p>
          <w:p w14:paraId="5ED39A65" w14:textId="1C1A724F" w:rsidR="004E07FC" w:rsidRPr="00477142"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77142">
              <w:rPr>
                <w:rFonts w:eastAsia="標楷體" w:hint="eastAsia"/>
                <w:color w:val="000000" w:themeColor="text1"/>
                <w:szCs w:val="24"/>
              </w:rPr>
              <w:t xml:space="preserve"> </w:t>
            </w:r>
            <w:r w:rsidR="004E07FC" w:rsidRPr="00477142">
              <w:rPr>
                <w:rFonts w:eastAsia="標楷體" w:hint="eastAsia"/>
                <w:color w:val="000000" w:themeColor="text1"/>
                <w:szCs w:val="24"/>
              </w:rPr>
              <w:t>(</w:t>
            </w:r>
            <w:r w:rsidR="004E07FC" w:rsidRPr="00477142">
              <w:rPr>
                <w:rFonts w:eastAsia="標楷體"/>
                <w:color w:val="000000" w:themeColor="text1"/>
                <w:szCs w:val="24"/>
              </w:rPr>
              <w:t xml:space="preserve">2) </w:t>
            </w:r>
            <w:r w:rsidR="00791D8E" w:rsidRPr="00477142">
              <w:rPr>
                <w:rFonts w:eastAsia="標楷體"/>
                <w:color w:val="000000" w:themeColor="text1"/>
                <w:szCs w:val="24"/>
              </w:rPr>
              <w:t>Turn off</w:t>
            </w:r>
            <w:r w:rsidR="007933EB" w:rsidRPr="00477142">
              <w:rPr>
                <w:rFonts w:eastAsia="標楷體"/>
                <w:color w:val="000000" w:themeColor="text1"/>
                <w:szCs w:val="24"/>
              </w:rPr>
              <w:t xml:space="preserve"> water and electricity, clean up personal space, restore original condition, and after inspection by the Dormitory Self-Governance Council, return the keys and leave.</w:t>
            </w:r>
          </w:p>
          <w:p w14:paraId="30867DA7" w14:textId="7E28AA73" w:rsidR="007933EB" w:rsidRPr="00477142" w:rsidRDefault="007933EB" w:rsidP="00971A69">
            <w:pPr>
              <w:kinsoku w:val="0"/>
              <w:overflowPunct w:val="0"/>
              <w:adjustRightInd/>
              <w:spacing w:line="240" w:lineRule="auto"/>
              <w:ind w:left="480" w:rightChars="-45" w:right="-108" w:hangingChars="200" w:hanging="480"/>
              <w:jc w:val="both"/>
              <w:rPr>
                <w:rFonts w:eastAsia="標楷體"/>
                <w:color w:val="000000" w:themeColor="text1"/>
                <w:szCs w:val="24"/>
              </w:rPr>
            </w:pPr>
            <w:r w:rsidRPr="00477142">
              <w:rPr>
                <w:rFonts w:eastAsia="標楷體" w:hint="eastAsia"/>
                <w:color w:val="000000" w:themeColor="text1"/>
                <w:szCs w:val="24"/>
              </w:rPr>
              <w:t>2</w:t>
            </w:r>
            <w:r w:rsidRPr="00477142">
              <w:rPr>
                <w:rFonts w:eastAsia="標楷體"/>
                <w:color w:val="000000" w:themeColor="text1"/>
                <w:szCs w:val="24"/>
              </w:rPr>
              <w:t xml:space="preserve">. For cases under Article 20, </w:t>
            </w:r>
            <w:r w:rsidR="00791D8E" w:rsidRPr="00477142">
              <w:rPr>
                <w:rFonts w:eastAsia="標楷體"/>
                <w:color w:val="000000" w:themeColor="text1"/>
                <w:szCs w:val="24"/>
              </w:rPr>
              <w:t>Paragraphs</w:t>
            </w:r>
            <w:r w:rsidRPr="00477142">
              <w:rPr>
                <w:rFonts w:eastAsia="標楷體"/>
                <w:color w:val="000000" w:themeColor="text1"/>
                <w:szCs w:val="24"/>
              </w:rPr>
              <w:t xml:space="preserve"> 2 to 4, the following procedures should be followed:</w:t>
            </w:r>
          </w:p>
          <w:p w14:paraId="3CAAE16B" w14:textId="63EBC4CF" w:rsidR="007933EB" w:rsidRPr="00477142"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77142">
              <w:rPr>
                <w:rFonts w:eastAsia="標楷體" w:hint="eastAsia"/>
                <w:color w:val="000000" w:themeColor="text1"/>
                <w:szCs w:val="24"/>
              </w:rPr>
              <w:t xml:space="preserve"> </w:t>
            </w:r>
            <w:r w:rsidR="007933EB" w:rsidRPr="00477142">
              <w:rPr>
                <w:rFonts w:eastAsia="標楷體" w:hint="eastAsia"/>
                <w:color w:val="000000" w:themeColor="text1"/>
                <w:szCs w:val="24"/>
              </w:rPr>
              <w:t>(</w:t>
            </w:r>
            <w:r w:rsidR="007933EB" w:rsidRPr="00477142">
              <w:rPr>
                <w:rFonts w:eastAsia="標楷體"/>
                <w:color w:val="000000" w:themeColor="text1"/>
                <w:szCs w:val="24"/>
              </w:rPr>
              <w:t xml:space="preserve">1) </w:t>
            </w:r>
            <w:r w:rsidR="0049623B" w:rsidRPr="00477142">
              <w:rPr>
                <w:rFonts w:eastAsia="標楷體"/>
                <w:color w:val="000000" w:themeColor="text1"/>
                <w:szCs w:val="24"/>
              </w:rPr>
              <w:t xml:space="preserve">Residents must complete the check-out application through the online system. </w:t>
            </w:r>
            <w:r w:rsidR="0049623B" w:rsidRPr="00477142">
              <w:rPr>
                <w:rFonts w:eastAsia="標楷體"/>
                <w:color w:val="000000" w:themeColor="text1"/>
                <w:szCs w:val="24"/>
                <w:u w:val="single"/>
              </w:rPr>
              <w:t>If the reason for withdrawal falls under Article 20, Paragraph 2</w:t>
            </w:r>
            <w:r w:rsidR="0049623B" w:rsidRPr="00477142">
              <w:rPr>
                <w:rFonts w:eastAsia="標楷體"/>
                <w:color w:val="000000" w:themeColor="text1"/>
                <w:szCs w:val="24"/>
              </w:rPr>
              <w:t>, a refund may be requested. A photocopy of the payment receipt must also be submitted.</w:t>
            </w:r>
          </w:p>
          <w:p w14:paraId="66C7A2CE" w14:textId="3D7847BC" w:rsidR="007933EB" w:rsidRPr="00477142"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77142">
              <w:rPr>
                <w:rFonts w:eastAsia="標楷體" w:hint="eastAsia"/>
                <w:color w:val="000000" w:themeColor="text1"/>
                <w:szCs w:val="24"/>
              </w:rPr>
              <w:t xml:space="preserve"> </w:t>
            </w:r>
            <w:r w:rsidR="007933EB" w:rsidRPr="00477142">
              <w:rPr>
                <w:rFonts w:eastAsia="標楷體" w:hint="eastAsia"/>
                <w:color w:val="000000" w:themeColor="text1"/>
                <w:szCs w:val="24"/>
              </w:rPr>
              <w:t>(</w:t>
            </w:r>
            <w:r w:rsidR="007933EB" w:rsidRPr="00477142">
              <w:rPr>
                <w:rFonts w:eastAsia="標楷體"/>
                <w:color w:val="000000" w:themeColor="text1"/>
                <w:szCs w:val="24"/>
              </w:rPr>
              <w:t xml:space="preserve">2) Clean up personal space within a week of applying, restoring </w:t>
            </w:r>
            <w:r w:rsidR="00157A66" w:rsidRPr="00477142">
              <w:rPr>
                <w:rFonts w:eastAsia="標楷體"/>
                <w:color w:val="000000" w:themeColor="text1"/>
                <w:szCs w:val="24"/>
              </w:rPr>
              <w:t xml:space="preserve">it to </w:t>
            </w:r>
            <w:r w:rsidR="007933EB" w:rsidRPr="00477142">
              <w:rPr>
                <w:rFonts w:eastAsia="標楷體"/>
                <w:color w:val="000000" w:themeColor="text1"/>
                <w:szCs w:val="24"/>
              </w:rPr>
              <w:t>the original condition.</w:t>
            </w:r>
          </w:p>
          <w:p w14:paraId="6E6B3495" w14:textId="66098C87" w:rsidR="007933EB" w:rsidRPr="00477142"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77142">
              <w:rPr>
                <w:rFonts w:eastAsia="標楷體" w:hint="eastAsia"/>
                <w:color w:val="000000" w:themeColor="text1"/>
                <w:szCs w:val="24"/>
              </w:rPr>
              <w:t xml:space="preserve"> </w:t>
            </w:r>
            <w:r w:rsidR="007933EB" w:rsidRPr="00477142">
              <w:rPr>
                <w:rFonts w:eastAsia="標楷體" w:hint="eastAsia"/>
                <w:color w:val="000000" w:themeColor="text1"/>
                <w:szCs w:val="24"/>
              </w:rPr>
              <w:t>(</w:t>
            </w:r>
            <w:r w:rsidR="007933EB" w:rsidRPr="00477142">
              <w:rPr>
                <w:rFonts w:eastAsia="標楷體"/>
                <w:color w:val="000000" w:themeColor="text1"/>
                <w:szCs w:val="24"/>
              </w:rPr>
              <w:t xml:space="preserve">3) Upon leaving, return public property (including keys) </w:t>
            </w:r>
            <w:r w:rsidR="00E9761A" w:rsidRPr="00477142">
              <w:rPr>
                <w:rFonts w:eastAsia="標楷體"/>
                <w:color w:val="000000" w:themeColor="text1"/>
                <w:szCs w:val="24"/>
              </w:rPr>
              <w:t xml:space="preserve">to the Council </w:t>
            </w:r>
            <w:r w:rsidR="007933EB" w:rsidRPr="00477142">
              <w:rPr>
                <w:rFonts w:eastAsia="標楷體"/>
                <w:color w:val="000000" w:themeColor="text1"/>
                <w:szCs w:val="24"/>
              </w:rPr>
              <w:t xml:space="preserve">and </w:t>
            </w:r>
            <w:r w:rsidR="00791D8E" w:rsidRPr="00477142">
              <w:rPr>
                <w:rFonts w:eastAsia="標楷體"/>
                <w:color w:val="000000" w:themeColor="text1"/>
                <w:szCs w:val="24"/>
              </w:rPr>
              <w:t>turn off</w:t>
            </w:r>
            <w:r w:rsidR="007933EB" w:rsidRPr="00477142">
              <w:rPr>
                <w:rFonts w:eastAsia="標楷體"/>
                <w:color w:val="000000" w:themeColor="text1"/>
                <w:szCs w:val="24"/>
              </w:rPr>
              <w:t xml:space="preserve"> water and electricity. Only after inspection by the Council can they leave.</w:t>
            </w:r>
          </w:p>
          <w:p w14:paraId="21EF5AC6" w14:textId="07288E9A" w:rsidR="007933EB" w:rsidRPr="00477142" w:rsidRDefault="007933EB" w:rsidP="00791D8E">
            <w:pPr>
              <w:kinsoku w:val="0"/>
              <w:overflowPunct w:val="0"/>
              <w:adjustRightInd/>
              <w:spacing w:line="240" w:lineRule="auto"/>
              <w:ind w:left="288" w:rightChars="-45" w:right="-108" w:hangingChars="120" w:hanging="288"/>
              <w:jc w:val="both"/>
              <w:rPr>
                <w:rFonts w:eastAsia="標楷體"/>
                <w:color w:val="000000" w:themeColor="text1"/>
              </w:rPr>
            </w:pPr>
            <w:r w:rsidRPr="00477142">
              <w:rPr>
                <w:rFonts w:eastAsia="標楷體" w:hint="eastAsia"/>
                <w:color w:val="000000" w:themeColor="text1"/>
                <w:szCs w:val="24"/>
              </w:rPr>
              <w:t>3</w:t>
            </w:r>
            <w:r w:rsidRPr="00477142">
              <w:rPr>
                <w:rFonts w:eastAsia="標楷體"/>
                <w:color w:val="000000" w:themeColor="text1"/>
                <w:szCs w:val="24"/>
              </w:rPr>
              <w:t xml:space="preserve">. </w:t>
            </w:r>
            <w:r w:rsidRPr="00477142">
              <w:rPr>
                <w:rFonts w:eastAsia="標楷體"/>
                <w:color w:val="000000" w:themeColor="text1"/>
              </w:rPr>
              <w:t xml:space="preserve">For any cases under Article 20, </w:t>
            </w:r>
            <w:r w:rsidR="00791D8E" w:rsidRPr="00477142">
              <w:rPr>
                <w:rFonts w:eastAsia="標楷體"/>
                <w:color w:val="000000" w:themeColor="text1"/>
              </w:rPr>
              <w:t>Paragraph</w:t>
            </w:r>
            <w:r w:rsidRPr="00477142">
              <w:rPr>
                <w:rFonts w:eastAsia="標楷體"/>
                <w:color w:val="000000" w:themeColor="text1"/>
              </w:rPr>
              <w:t>s 1 to 4, failing to complete check-out procedures</w:t>
            </w:r>
            <w:r w:rsidR="00791D8E" w:rsidRPr="00477142">
              <w:rPr>
                <w:rFonts w:eastAsia="標楷體" w:hint="eastAsia"/>
                <w:color w:val="000000" w:themeColor="text1"/>
              </w:rPr>
              <w:t xml:space="preserve"> </w:t>
            </w:r>
            <w:r w:rsidRPr="00477142">
              <w:rPr>
                <w:rFonts w:eastAsia="標楷體"/>
                <w:color w:val="000000" w:themeColor="text1"/>
              </w:rPr>
              <w:t>within the specified time will result in charges based on the announced fee standards,</w:t>
            </w:r>
            <w:r w:rsidR="00791D8E" w:rsidRPr="00477142">
              <w:rPr>
                <w:rFonts w:eastAsia="標楷體"/>
                <w:color w:val="000000" w:themeColor="text1"/>
              </w:rPr>
              <w:t xml:space="preserve"> </w:t>
            </w:r>
            <w:r w:rsidRPr="00477142">
              <w:rPr>
                <w:rFonts w:eastAsia="標楷體"/>
                <w:color w:val="000000" w:themeColor="text1"/>
              </w:rPr>
              <w:t xml:space="preserve">removal of belongings, notification to parents, and ineligibility to apply for </w:t>
            </w:r>
            <w:r w:rsidR="00935F5F" w:rsidRPr="00477142">
              <w:rPr>
                <w:rFonts w:eastAsia="標楷體"/>
                <w:color w:val="000000" w:themeColor="text1"/>
              </w:rPr>
              <w:t xml:space="preserve">a </w:t>
            </w:r>
            <w:r w:rsidRPr="00477142">
              <w:rPr>
                <w:rFonts w:eastAsia="標楷體"/>
                <w:color w:val="000000" w:themeColor="text1"/>
              </w:rPr>
              <w:t>dormitory</w:t>
            </w:r>
            <w:r w:rsidR="00791D8E" w:rsidRPr="00477142">
              <w:rPr>
                <w:rFonts w:eastAsia="標楷體"/>
                <w:color w:val="000000" w:themeColor="text1"/>
              </w:rPr>
              <w:t xml:space="preserve"> in</w:t>
            </w:r>
            <w:r w:rsidRPr="00477142">
              <w:rPr>
                <w:rFonts w:eastAsia="標楷體"/>
                <w:color w:val="000000" w:themeColor="text1"/>
              </w:rPr>
              <w:t xml:space="preserve"> </w:t>
            </w:r>
            <w:r w:rsidR="00791D8E" w:rsidRPr="00477142">
              <w:rPr>
                <w:rFonts w:eastAsia="標楷體"/>
                <w:color w:val="000000" w:themeColor="text1"/>
              </w:rPr>
              <w:t xml:space="preserve">the </w:t>
            </w:r>
            <w:r w:rsidRPr="00477142">
              <w:rPr>
                <w:rFonts w:eastAsia="標楷體"/>
                <w:color w:val="000000" w:themeColor="text1"/>
              </w:rPr>
              <w:t>next</w:t>
            </w:r>
            <w:r w:rsidR="00791D8E" w:rsidRPr="00477142">
              <w:rPr>
                <w:rFonts w:eastAsia="標楷體" w:hint="eastAsia"/>
                <w:color w:val="000000" w:themeColor="text1"/>
              </w:rPr>
              <w:t xml:space="preserve"> </w:t>
            </w:r>
            <w:r w:rsidRPr="00477142">
              <w:rPr>
                <w:rFonts w:eastAsia="標楷體"/>
                <w:color w:val="000000" w:themeColor="text1"/>
              </w:rPr>
              <w:t>academic year.</w:t>
            </w:r>
          </w:p>
          <w:p w14:paraId="07280607" w14:textId="4F32FDA5" w:rsidR="007933EB" w:rsidRPr="00477142" w:rsidRDefault="007933EB" w:rsidP="00791D8E">
            <w:pPr>
              <w:kinsoku w:val="0"/>
              <w:overflowPunct w:val="0"/>
              <w:adjustRightInd/>
              <w:spacing w:line="240" w:lineRule="auto"/>
              <w:ind w:left="288" w:rightChars="-45" w:right="-108" w:hangingChars="120" w:hanging="288"/>
              <w:jc w:val="both"/>
              <w:rPr>
                <w:rFonts w:eastAsia="標楷體"/>
                <w:color w:val="000000" w:themeColor="text1"/>
                <w:szCs w:val="24"/>
              </w:rPr>
            </w:pPr>
            <w:r w:rsidRPr="00477142">
              <w:rPr>
                <w:rFonts w:eastAsia="標楷體" w:hint="eastAsia"/>
                <w:color w:val="000000" w:themeColor="text1"/>
                <w:szCs w:val="24"/>
              </w:rPr>
              <w:t>4</w:t>
            </w:r>
            <w:r w:rsidRPr="00477142">
              <w:rPr>
                <w:rFonts w:eastAsia="標楷體"/>
                <w:color w:val="000000" w:themeColor="text1"/>
                <w:szCs w:val="24"/>
              </w:rPr>
              <w:t xml:space="preserve">. </w:t>
            </w:r>
            <w:r w:rsidR="00B119C3" w:rsidRPr="00477142">
              <w:rPr>
                <w:rFonts w:eastAsia="標楷體"/>
                <w:color w:val="000000" w:themeColor="text1"/>
              </w:rPr>
              <w:t>Compulsory</w:t>
            </w:r>
            <w:r w:rsidRPr="00477142">
              <w:rPr>
                <w:rFonts w:eastAsia="標楷體"/>
                <w:color w:val="000000" w:themeColor="text1"/>
                <w:szCs w:val="24"/>
              </w:rPr>
              <w:t xml:space="preserve"> check-out should be completed within 14 days (excluding national and public</w:t>
            </w:r>
            <w:r w:rsidR="00791D8E" w:rsidRPr="00477142">
              <w:rPr>
                <w:rFonts w:eastAsia="標楷體" w:hint="eastAsia"/>
                <w:color w:val="000000" w:themeColor="text1"/>
                <w:szCs w:val="24"/>
              </w:rPr>
              <w:t xml:space="preserve"> </w:t>
            </w:r>
            <w:r w:rsidRPr="00477142">
              <w:rPr>
                <w:rFonts w:eastAsia="標楷體"/>
                <w:color w:val="000000" w:themeColor="text1"/>
                <w:szCs w:val="24"/>
              </w:rPr>
              <w:t xml:space="preserve">holidays). Overdue cases will result in </w:t>
            </w:r>
            <w:r w:rsidR="00DB5976" w:rsidRPr="00477142">
              <w:rPr>
                <w:rFonts w:eastAsia="標楷體"/>
                <w:color w:val="000000" w:themeColor="text1"/>
                <w:szCs w:val="24"/>
              </w:rPr>
              <w:t xml:space="preserve">the </w:t>
            </w:r>
            <w:r w:rsidRPr="00477142">
              <w:rPr>
                <w:rFonts w:eastAsia="標楷體"/>
                <w:color w:val="000000" w:themeColor="text1"/>
                <w:szCs w:val="24"/>
              </w:rPr>
              <w:t>forced removal of belongings, and the school</w:t>
            </w:r>
            <w:r w:rsidR="00791D8E" w:rsidRPr="00477142">
              <w:rPr>
                <w:rFonts w:eastAsia="標楷體"/>
                <w:color w:val="000000" w:themeColor="text1"/>
                <w:szCs w:val="24"/>
              </w:rPr>
              <w:t xml:space="preserve"> </w:t>
            </w:r>
            <w:r w:rsidRPr="00477142">
              <w:rPr>
                <w:rFonts w:eastAsia="標楷體"/>
                <w:color w:val="000000" w:themeColor="text1"/>
                <w:szCs w:val="24"/>
              </w:rPr>
              <w:t>is not</w:t>
            </w:r>
            <w:r w:rsidR="00791D8E" w:rsidRPr="00477142">
              <w:rPr>
                <w:rFonts w:eastAsia="標楷體" w:hint="eastAsia"/>
                <w:color w:val="000000" w:themeColor="text1"/>
                <w:szCs w:val="24"/>
              </w:rPr>
              <w:t xml:space="preserve"> </w:t>
            </w:r>
            <w:r w:rsidRPr="00477142">
              <w:rPr>
                <w:rFonts w:eastAsia="標楷體"/>
                <w:color w:val="000000" w:themeColor="text1"/>
                <w:szCs w:val="24"/>
              </w:rPr>
              <w:t>responsible for unclaimed items.</w:t>
            </w:r>
          </w:p>
          <w:p w14:paraId="1E2D8A14" w14:textId="77777777" w:rsidR="007933EB" w:rsidRPr="00477142" w:rsidRDefault="007933EB" w:rsidP="007933EB">
            <w:pPr>
              <w:kinsoku w:val="0"/>
              <w:overflowPunct w:val="0"/>
              <w:ind w:left="480" w:hangingChars="200" w:hanging="480"/>
              <w:jc w:val="both"/>
              <w:rPr>
                <w:rFonts w:eastAsia="標楷體"/>
                <w:color w:val="000000" w:themeColor="text1"/>
                <w:szCs w:val="24"/>
              </w:rPr>
            </w:pPr>
            <w:r w:rsidRPr="00477142">
              <w:rPr>
                <w:rFonts w:eastAsia="標楷體" w:hint="eastAsia"/>
                <w:color w:val="000000" w:themeColor="text1"/>
                <w:szCs w:val="24"/>
              </w:rPr>
              <w:t>5</w:t>
            </w:r>
            <w:r w:rsidRPr="00477142">
              <w:rPr>
                <w:rFonts w:eastAsia="標楷體"/>
                <w:color w:val="000000" w:themeColor="text1"/>
                <w:szCs w:val="24"/>
              </w:rPr>
              <w:t>. Damages or losses to public property in the room must be compensated at market value.</w:t>
            </w:r>
          </w:p>
        </w:tc>
      </w:tr>
      <w:tr w:rsidR="00477142" w:rsidRPr="00477142" w14:paraId="054D997D" w14:textId="77777777" w:rsidTr="003A7FFB">
        <w:trPr>
          <w:trHeight w:val="370"/>
          <w:jc w:val="center"/>
        </w:trPr>
        <w:tc>
          <w:tcPr>
            <w:tcW w:w="1304" w:type="dxa"/>
          </w:tcPr>
          <w:p w14:paraId="0D4B53A6" w14:textId="77777777" w:rsidR="00B704E8" w:rsidRPr="00477142" w:rsidRDefault="00B704E8" w:rsidP="00520F28">
            <w:pPr>
              <w:rPr>
                <w:rFonts w:eastAsia="標楷體"/>
                <w:color w:val="000000" w:themeColor="text1"/>
                <w:szCs w:val="24"/>
              </w:rPr>
            </w:pPr>
            <w:r w:rsidRPr="00477142">
              <w:rPr>
                <w:rFonts w:eastAsia="標楷體"/>
                <w:color w:val="000000" w:themeColor="text1"/>
              </w:rPr>
              <w:t>Article 22</w:t>
            </w:r>
          </w:p>
        </w:tc>
        <w:tc>
          <w:tcPr>
            <w:tcW w:w="9014" w:type="dxa"/>
          </w:tcPr>
          <w:p w14:paraId="1DD4BC6E" w14:textId="77777777" w:rsidR="00B704E8" w:rsidRPr="00477142" w:rsidRDefault="00B704E8" w:rsidP="00520F28">
            <w:pPr>
              <w:kinsoku w:val="0"/>
              <w:overflowPunct w:val="0"/>
              <w:ind w:left="480" w:hangingChars="200" w:hanging="480"/>
              <w:rPr>
                <w:rFonts w:eastAsia="標楷體"/>
                <w:color w:val="000000" w:themeColor="text1"/>
              </w:rPr>
            </w:pPr>
            <w:r w:rsidRPr="00477142">
              <w:rPr>
                <w:rFonts w:eastAsia="標楷體"/>
                <w:color w:val="000000" w:themeColor="text1"/>
              </w:rPr>
              <w:t>Refund Regulations:</w:t>
            </w:r>
          </w:p>
        </w:tc>
      </w:tr>
      <w:tr w:rsidR="00477142" w:rsidRPr="00477142" w14:paraId="00DF1D49" w14:textId="77777777" w:rsidTr="003A7FFB">
        <w:trPr>
          <w:trHeight w:val="130"/>
          <w:jc w:val="center"/>
        </w:trPr>
        <w:tc>
          <w:tcPr>
            <w:tcW w:w="1304" w:type="dxa"/>
          </w:tcPr>
          <w:p w14:paraId="0D05F581" w14:textId="77777777" w:rsidR="00971A69" w:rsidRPr="00477142" w:rsidRDefault="00971A69" w:rsidP="00520F28">
            <w:pPr>
              <w:rPr>
                <w:rFonts w:eastAsia="標楷體"/>
                <w:color w:val="000000" w:themeColor="text1"/>
                <w:szCs w:val="24"/>
              </w:rPr>
            </w:pPr>
          </w:p>
        </w:tc>
        <w:tc>
          <w:tcPr>
            <w:tcW w:w="9014" w:type="dxa"/>
          </w:tcPr>
          <w:p w14:paraId="20F9C619" w14:textId="54DC7100" w:rsidR="00B704E8" w:rsidRPr="00477142" w:rsidRDefault="00B704E8" w:rsidP="00B704E8">
            <w:pPr>
              <w:kinsoku w:val="0"/>
              <w:overflowPunct w:val="0"/>
              <w:adjustRightInd/>
              <w:spacing w:line="240" w:lineRule="auto"/>
              <w:ind w:left="240" w:rightChars="-45" w:right="-108" w:hangingChars="100" w:hanging="240"/>
              <w:jc w:val="both"/>
              <w:rPr>
                <w:rFonts w:eastAsia="標楷體"/>
                <w:color w:val="000000" w:themeColor="text1"/>
                <w:szCs w:val="24"/>
              </w:rPr>
            </w:pPr>
            <w:r w:rsidRPr="00477142">
              <w:rPr>
                <w:rFonts w:eastAsia="標楷體"/>
                <w:color w:val="000000" w:themeColor="text1"/>
                <w:szCs w:val="24"/>
              </w:rPr>
              <w:t xml:space="preserve">1. No refunds will be given during the semester except for </w:t>
            </w:r>
            <w:r w:rsidR="0023188C" w:rsidRPr="00477142">
              <w:rPr>
                <w:rFonts w:eastAsia="標楷體"/>
                <w:color w:val="000000" w:themeColor="text1"/>
                <w:szCs w:val="24"/>
              </w:rPr>
              <w:t>leave of absence</w:t>
            </w:r>
            <w:r w:rsidRPr="00477142">
              <w:rPr>
                <w:rFonts w:eastAsia="標楷體"/>
                <w:color w:val="000000" w:themeColor="text1"/>
                <w:szCs w:val="24"/>
              </w:rPr>
              <w:t xml:space="preserve">, withdrawal, </w:t>
            </w:r>
            <w:r w:rsidR="0023188C" w:rsidRPr="00477142">
              <w:rPr>
                <w:rFonts w:eastAsia="標楷體"/>
                <w:color w:val="000000" w:themeColor="text1"/>
                <w:szCs w:val="24"/>
              </w:rPr>
              <w:t xml:space="preserve">school </w:t>
            </w:r>
            <w:r w:rsidRPr="00477142">
              <w:rPr>
                <w:rFonts w:eastAsia="標楷體"/>
                <w:color w:val="000000" w:themeColor="text1"/>
                <w:szCs w:val="24"/>
              </w:rPr>
              <w:t xml:space="preserve">transfer, or special circumstances approved by the Office of Student Affairs. </w:t>
            </w:r>
          </w:p>
          <w:p w14:paraId="5E230762" w14:textId="3E6C17B6" w:rsidR="00B704E8" w:rsidRPr="00477142" w:rsidRDefault="00B704E8" w:rsidP="00D707CA">
            <w:pPr>
              <w:kinsoku w:val="0"/>
              <w:overflowPunct w:val="0"/>
              <w:adjustRightInd/>
              <w:spacing w:line="240" w:lineRule="auto"/>
              <w:ind w:left="288" w:rightChars="-45" w:right="-108" w:hangingChars="120" w:hanging="288"/>
              <w:rPr>
                <w:rFonts w:eastAsia="標楷體"/>
                <w:color w:val="000000" w:themeColor="text1"/>
                <w:szCs w:val="24"/>
              </w:rPr>
            </w:pPr>
            <w:r w:rsidRPr="00477142">
              <w:rPr>
                <w:rFonts w:eastAsia="標楷體" w:hint="eastAsia"/>
                <w:color w:val="000000" w:themeColor="text1"/>
                <w:szCs w:val="24"/>
              </w:rPr>
              <w:t>2</w:t>
            </w:r>
            <w:r w:rsidRPr="00477142">
              <w:rPr>
                <w:rFonts w:eastAsia="標楷體"/>
                <w:color w:val="000000" w:themeColor="text1"/>
                <w:szCs w:val="24"/>
              </w:rPr>
              <w:t xml:space="preserve">. Refunds for </w:t>
            </w:r>
            <w:r w:rsidR="0023188C" w:rsidRPr="00477142">
              <w:rPr>
                <w:rFonts w:eastAsia="標楷體"/>
                <w:color w:val="000000" w:themeColor="text1"/>
                <w:szCs w:val="24"/>
              </w:rPr>
              <w:t>leave of absence</w:t>
            </w:r>
            <w:r w:rsidRPr="00477142">
              <w:rPr>
                <w:rFonts w:eastAsia="標楷體"/>
                <w:color w:val="000000" w:themeColor="text1"/>
                <w:szCs w:val="24"/>
              </w:rPr>
              <w:t xml:space="preserve">, withdrawal, or </w:t>
            </w:r>
            <w:r w:rsidR="0023188C" w:rsidRPr="00477142">
              <w:rPr>
                <w:rFonts w:eastAsia="標楷體"/>
                <w:color w:val="000000" w:themeColor="text1"/>
                <w:szCs w:val="24"/>
              </w:rPr>
              <w:t xml:space="preserve">school </w:t>
            </w:r>
            <w:r w:rsidRPr="00477142">
              <w:rPr>
                <w:rFonts w:eastAsia="標楷體"/>
                <w:color w:val="000000" w:themeColor="text1"/>
                <w:szCs w:val="24"/>
              </w:rPr>
              <w:t>transfer will be processed as per the school's</w:t>
            </w:r>
            <w:r w:rsidR="00791D8E" w:rsidRPr="00477142">
              <w:rPr>
                <w:rFonts w:eastAsia="標楷體"/>
                <w:color w:val="000000" w:themeColor="text1"/>
                <w:szCs w:val="24"/>
              </w:rPr>
              <w:t xml:space="preserve"> </w:t>
            </w:r>
            <w:r w:rsidRPr="00477142">
              <w:rPr>
                <w:rFonts w:eastAsia="標楷體"/>
                <w:color w:val="000000" w:themeColor="text1"/>
                <w:szCs w:val="24"/>
              </w:rPr>
              <w:t xml:space="preserve">refund guidelines for </w:t>
            </w:r>
            <w:r w:rsidR="0023188C" w:rsidRPr="00477142">
              <w:rPr>
                <w:rFonts w:eastAsia="標楷體"/>
                <w:color w:val="000000" w:themeColor="text1"/>
                <w:szCs w:val="24"/>
              </w:rPr>
              <w:t>leave of absence</w:t>
            </w:r>
            <w:r w:rsidRPr="00477142">
              <w:rPr>
                <w:rFonts w:eastAsia="標楷體"/>
                <w:color w:val="000000" w:themeColor="text1"/>
                <w:szCs w:val="24"/>
              </w:rPr>
              <w:t xml:space="preserve"> and withdrawals, including </w:t>
            </w:r>
            <w:r w:rsidR="00791D8E" w:rsidRPr="00477142">
              <w:rPr>
                <w:rFonts w:eastAsia="標楷體"/>
                <w:color w:val="000000" w:themeColor="text1"/>
                <w:szCs w:val="24"/>
              </w:rPr>
              <w:t xml:space="preserve">winter vacation </w:t>
            </w:r>
            <w:r w:rsidRPr="00477142">
              <w:rPr>
                <w:rFonts w:eastAsia="標楷體"/>
                <w:color w:val="000000" w:themeColor="text1"/>
                <w:szCs w:val="24"/>
              </w:rPr>
              <w:t>accommodation</w:t>
            </w:r>
            <w:r w:rsidRPr="00477142">
              <w:rPr>
                <w:rFonts w:eastAsia="標楷體" w:hint="eastAsia"/>
                <w:color w:val="000000" w:themeColor="text1"/>
                <w:szCs w:val="24"/>
              </w:rPr>
              <w:t xml:space="preserve"> </w:t>
            </w:r>
            <w:r w:rsidRPr="00477142">
              <w:rPr>
                <w:rFonts w:eastAsia="標楷體"/>
                <w:color w:val="000000" w:themeColor="text1"/>
                <w:szCs w:val="24"/>
              </w:rPr>
              <w:t>fees if checked out in the fall semester.</w:t>
            </w:r>
          </w:p>
        </w:tc>
      </w:tr>
      <w:tr w:rsidR="00477142" w:rsidRPr="00477142" w14:paraId="2478BCC8" w14:textId="77777777" w:rsidTr="003A7FFB">
        <w:trPr>
          <w:jc w:val="center"/>
        </w:trPr>
        <w:tc>
          <w:tcPr>
            <w:tcW w:w="1304" w:type="dxa"/>
          </w:tcPr>
          <w:p w14:paraId="0629F7A6" w14:textId="77777777" w:rsidR="00971A69" w:rsidRPr="00477142" w:rsidRDefault="00971A69" w:rsidP="00520F28">
            <w:pPr>
              <w:rPr>
                <w:rFonts w:eastAsia="標楷體"/>
                <w:b/>
                <w:color w:val="000000" w:themeColor="text1"/>
              </w:rPr>
            </w:pPr>
            <w:r w:rsidRPr="00477142">
              <w:rPr>
                <w:rFonts w:eastAsia="標楷體"/>
                <w:b/>
                <w:color w:val="000000" w:themeColor="text1"/>
              </w:rPr>
              <w:t>Chapter 7</w:t>
            </w:r>
          </w:p>
        </w:tc>
        <w:tc>
          <w:tcPr>
            <w:tcW w:w="9014" w:type="dxa"/>
          </w:tcPr>
          <w:p w14:paraId="130E3E4D" w14:textId="77777777" w:rsidR="00971A69" w:rsidRPr="00477142" w:rsidRDefault="00971A69" w:rsidP="00520F28">
            <w:pPr>
              <w:rPr>
                <w:rFonts w:eastAsia="標楷體"/>
                <w:b/>
                <w:color w:val="000000" w:themeColor="text1"/>
              </w:rPr>
            </w:pPr>
            <w:r w:rsidRPr="00477142">
              <w:rPr>
                <w:rFonts w:eastAsia="標楷體"/>
                <w:b/>
                <w:color w:val="000000" w:themeColor="text1"/>
              </w:rPr>
              <w:t xml:space="preserve">Supplementary Provisions </w:t>
            </w:r>
          </w:p>
        </w:tc>
      </w:tr>
      <w:tr w:rsidR="004641C8" w:rsidRPr="00477142" w14:paraId="3EF3C0BB" w14:textId="77777777" w:rsidTr="003A7FFB">
        <w:trPr>
          <w:jc w:val="center"/>
        </w:trPr>
        <w:tc>
          <w:tcPr>
            <w:tcW w:w="1304" w:type="dxa"/>
          </w:tcPr>
          <w:p w14:paraId="1F8444BF" w14:textId="77777777" w:rsidR="00971A69" w:rsidRPr="00477142" w:rsidRDefault="00B704E8" w:rsidP="00520F28">
            <w:pPr>
              <w:rPr>
                <w:rFonts w:eastAsia="標楷體"/>
                <w:color w:val="000000" w:themeColor="text1"/>
                <w:szCs w:val="24"/>
              </w:rPr>
            </w:pPr>
            <w:r w:rsidRPr="00477142">
              <w:rPr>
                <w:rFonts w:eastAsia="標楷體"/>
                <w:color w:val="000000" w:themeColor="text1"/>
              </w:rPr>
              <w:t>Article 23</w:t>
            </w:r>
          </w:p>
        </w:tc>
        <w:tc>
          <w:tcPr>
            <w:tcW w:w="9014" w:type="dxa"/>
          </w:tcPr>
          <w:p w14:paraId="304E17CC" w14:textId="63707997" w:rsidR="00971A69" w:rsidRPr="00477142" w:rsidRDefault="00B704E8" w:rsidP="005E5DB0">
            <w:pPr>
              <w:rPr>
                <w:rFonts w:eastAsia="標楷體"/>
                <w:color w:val="000000" w:themeColor="text1"/>
              </w:rPr>
            </w:pPr>
            <w:r w:rsidRPr="00477142">
              <w:rPr>
                <w:rFonts w:eastAsia="標楷體"/>
                <w:color w:val="000000" w:themeColor="text1"/>
              </w:rPr>
              <w:t>Th</w:t>
            </w:r>
            <w:r w:rsidR="00791D8E" w:rsidRPr="00477142">
              <w:rPr>
                <w:rFonts w:eastAsia="標楷體"/>
                <w:color w:val="000000" w:themeColor="text1"/>
              </w:rPr>
              <w:t>e R</w:t>
            </w:r>
            <w:r w:rsidRPr="00477142">
              <w:rPr>
                <w:rFonts w:eastAsia="標楷體"/>
                <w:color w:val="000000" w:themeColor="text1"/>
              </w:rPr>
              <w:t xml:space="preserve">egulation shall be implemented from the date of announcement after approval by the Student Affairs </w:t>
            </w:r>
            <w:r w:rsidR="00791D8E" w:rsidRPr="00477142">
              <w:rPr>
                <w:rFonts w:eastAsia="標楷體"/>
                <w:color w:val="000000" w:themeColor="text1"/>
              </w:rPr>
              <w:t>M</w:t>
            </w:r>
            <w:r w:rsidRPr="00477142">
              <w:rPr>
                <w:rFonts w:eastAsia="標楷體"/>
                <w:color w:val="000000" w:themeColor="text1"/>
              </w:rPr>
              <w:t>eeting and shall follow the same procedure for amendments</w:t>
            </w:r>
            <w:r w:rsidR="005E6575" w:rsidRPr="00477142">
              <w:rPr>
                <w:rFonts w:eastAsia="標楷體" w:hint="eastAsia"/>
                <w:color w:val="000000" w:themeColor="text1"/>
              </w:rPr>
              <w:t>.</w:t>
            </w:r>
          </w:p>
        </w:tc>
      </w:tr>
    </w:tbl>
    <w:p w14:paraId="283594AF" w14:textId="77777777" w:rsidR="005838EB" w:rsidRPr="00477142" w:rsidRDefault="005838EB">
      <w:pPr>
        <w:widowControl/>
        <w:adjustRightInd/>
        <w:spacing w:line="240" w:lineRule="auto"/>
        <w:textAlignment w:val="auto"/>
        <w:rPr>
          <w:rFonts w:ascii="標楷體" w:eastAsia="標楷體" w:hAnsi="標楷體"/>
          <w:b/>
          <w:color w:val="000000" w:themeColor="text1"/>
          <w:kern w:val="2"/>
          <w:sz w:val="32"/>
          <w:szCs w:val="32"/>
        </w:rPr>
      </w:pPr>
    </w:p>
    <w:p w14:paraId="2A95D3BE" w14:textId="77777777" w:rsidR="0095116D" w:rsidRPr="00477142" w:rsidRDefault="0095116D">
      <w:pPr>
        <w:widowControl/>
        <w:adjustRightInd/>
        <w:spacing w:line="240" w:lineRule="auto"/>
        <w:textAlignment w:val="auto"/>
        <w:rPr>
          <w:rFonts w:ascii="標楷體" w:eastAsia="標楷體" w:hAnsi="標楷體"/>
          <w:b/>
          <w:color w:val="000000" w:themeColor="text1"/>
          <w:kern w:val="2"/>
          <w:sz w:val="32"/>
          <w:szCs w:val="32"/>
        </w:rPr>
      </w:pPr>
    </w:p>
    <w:sectPr w:rsidR="0095116D" w:rsidRPr="00477142" w:rsidSect="007D049C">
      <w:footerReference w:type="even"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BFD3C" w14:textId="77777777" w:rsidR="007058A0" w:rsidRDefault="007058A0" w:rsidP="00B76C42">
      <w:pPr>
        <w:spacing w:line="240" w:lineRule="auto"/>
      </w:pPr>
      <w:r>
        <w:separator/>
      </w:r>
    </w:p>
  </w:endnote>
  <w:endnote w:type="continuationSeparator" w:id="0">
    <w:p w14:paraId="0915497F" w14:textId="77777777" w:rsidR="007058A0" w:rsidRDefault="007058A0"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微軟正黑體"/>
    <w:charset w:val="88"/>
    <w:family w:val="script"/>
    <w:pitch w:val="fixed"/>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F1162" w14:textId="77777777" w:rsidR="005944A7" w:rsidRDefault="005944A7" w:rsidP="005427BE">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E5AA608" w14:textId="77777777" w:rsidR="005944A7" w:rsidRDefault="005944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0EC0E" w14:textId="77777777" w:rsidR="007058A0" w:rsidRDefault="007058A0" w:rsidP="00B76C42">
      <w:pPr>
        <w:spacing w:line="240" w:lineRule="auto"/>
      </w:pPr>
      <w:r>
        <w:separator/>
      </w:r>
    </w:p>
  </w:footnote>
  <w:footnote w:type="continuationSeparator" w:id="0">
    <w:p w14:paraId="2C544233" w14:textId="77777777" w:rsidR="007058A0" w:rsidRDefault="007058A0"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9AC"/>
    <w:multiLevelType w:val="hybridMultilevel"/>
    <w:tmpl w:val="9CA281BE"/>
    <w:lvl w:ilvl="0" w:tplc="BBB82A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B667D"/>
    <w:multiLevelType w:val="hybridMultilevel"/>
    <w:tmpl w:val="6A84AB06"/>
    <w:lvl w:ilvl="0" w:tplc="CA4C6B9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B87E03"/>
    <w:multiLevelType w:val="hybridMultilevel"/>
    <w:tmpl w:val="2D822B0E"/>
    <w:lvl w:ilvl="0" w:tplc="138667C0">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A3B0B"/>
    <w:multiLevelType w:val="hybridMultilevel"/>
    <w:tmpl w:val="BE00B42E"/>
    <w:lvl w:ilvl="0" w:tplc="16D42808">
      <w:start w:val="4"/>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B00A0A"/>
    <w:multiLevelType w:val="hybridMultilevel"/>
    <w:tmpl w:val="7B2249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D96077"/>
    <w:multiLevelType w:val="hybridMultilevel"/>
    <w:tmpl w:val="5DBA1B14"/>
    <w:lvl w:ilvl="0" w:tplc="84E85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5077A5"/>
    <w:multiLevelType w:val="hybridMultilevel"/>
    <w:tmpl w:val="886C1170"/>
    <w:lvl w:ilvl="0" w:tplc="4086A91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8E0AE0"/>
    <w:multiLevelType w:val="hybridMultilevel"/>
    <w:tmpl w:val="DB246E9C"/>
    <w:lvl w:ilvl="0" w:tplc="6A1E65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0D5804"/>
    <w:multiLevelType w:val="hybridMultilevel"/>
    <w:tmpl w:val="A41C5A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A935F6"/>
    <w:multiLevelType w:val="hybridMultilevel"/>
    <w:tmpl w:val="361A0530"/>
    <w:lvl w:ilvl="0" w:tplc="84E85C5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AA0840"/>
    <w:multiLevelType w:val="hybridMultilevel"/>
    <w:tmpl w:val="DE089D26"/>
    <w:lvl w:ilvl="0" w:tplc="87FC7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5D4E50"/>
    <w:multiLevelType w:val="hybridMultilevel"/>
    <w:tmpl w:val="6C7E8DB8"/>
    <w:lvl w:ilvl="0" w:tplc="CE96095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AB5817"/>
    <w:multiLevelType w:val="hybridMultilevel"/>
    <w:tmpl w:val="FB14C4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31748E"/>
    <w:multiLevelType w:val="hybridMultilevel"/>
    <w:tmpl w:val="2E0E449A"/>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E23318"/>
    <w:multiLevelType w:val="hybridMultilevel"/>
    <w:tmpl w:val="A10238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653F8F"/>
    <w:multiLevelType w:val="hybridMultilevel"/>
    <w:tmpl w:val="D2DCEFB8"/>
    <w:lvl w:ilvl="0" w:tplc="D2A0C6F2">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103CF4"/>
    <w:multiLevelType w:val="hybridMultilevel"/>
    <w:tmpl w:val="BFB29678"/>
    <w:lvl w:ilvl="0" w:tplc="01B852B8">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0A9652A"/>
    <w:multiLevelType w:val="hybridMultilevel"/>
    <w:tmpl w:val="3CC6ED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077640"/>
    <w:multiLevelType w:val="hybridMultilevel"/>
    <w:tmpl w:val="361A0530"/>
    <w:lvl w:ilvl="0" w:tplc="84E85C5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D01B7C"/>
    <w:multiLevelType w:val="hybridMultilevel"/>
    <w:tmpl w:val="DE784E3E"/>
    <w:lvl w:ilvl="0" w:tplc="7CEE1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D75FD7"/>
    <w:multiLevelType w:val="hybridMultilevel"/>
    <w:tmpl w:val="F698C0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565246"/>
    <w:multiLevelType w:val="hybridMultilevel"/>
    <w:tmpl w:val="7A56BE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786329"/>
    <w:multiLevelType w:val="hybridMultilevel"/>
    <w:tmpl w:val="5D867814"/>
    <w:lvl w:ilvl="0" w:tplc="AB821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0D3754"/>
    <w:multiLevelType w:val="hybridMultilevel"/>
    <w:tmpl w:val="83F6E5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940219"/>
    <w:multiLevelType w:val="hybridMultilevel"/>
    <w:tmpl w:val="280816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BD65FF"/>
    <w:multiLevelType w:val="hybridMultilevel"/>
    <w:tmpl w:val="D42E9F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CC3C2C"/>
    <w:multiLevelType w:val="hybridMultilevel"/>
    <w:tmpl w:val="EA16E6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267B3D"/>
    <w:multiLevelType w:val="hybridMultilevel"/>
    <w:tmpl w:val="2B74676C"/>
    <w:lvl w:ilvl="0" w:tplc="1822390E">
      <w:start w:val="1"/>
      <w:numFmt w:val="taiwaneseCountingThousand"/>
      <w:lvlText w:val="(%1)"/>
      <w:lvlJc w:val="left"/>
      <w:pPr>
        <w:ind w:left="480" w:hanging="480"/>
      </w:pPr>
      <w:rPr>
        <w:rFonts w:hint="default"/>
        <w:color w:val="000000" w:themeColor="text1"/>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F32541"/>
    <w:multiLevelType w:val="hybridMultilevel"/>
    <w:tmpl w:val="72CED6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0F21BF"/>
    <w:multiLevelType w:val="hybridMultilevel"/>
    <w:tmpl w:val="F6B879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0579A8"/>
    <w:multiLevelType w:val="hybridMultilevel"/>
    <w:tmpl w:val="12D24494"/>
    <w:lvl w:ilvl="0" w:tplc="674A2344">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5930AA"/>
    <w:multiLevelType w:val="hybridMultilevel"/>
    <w:tmpl w:val="CC64B7C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3941F8"/>
    <w:multiLevelType w:val="hybridMultilevel"/>
    <w:tmpl w:val="7E0C2BD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2176E3"/>
    <w:multiLevelType w:val="hybridMultilevel"/>
    <w:tmpl w:val="F4A068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357154"/>
    <w:multiLevelType w:val="hybridMultilevel"/>
    <w:tmpl w:val="8872E1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0728DB"/>
    <w:multiLevelType w:val="hybridMultilevel"/>
    <w:tmpl w:val="734EFE68"/>
    <w:lvl w:ilvl="0" w:tplc="571C3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D7225F"/>
    <w:multiLevelType w:val="hybridMultilevel"/>
    <w:tmpl w:val="B61AB9B0"/>
    <w:lvl w:ilvl="0" w:tplc="1378211E">
      <w:start w:val="4"/>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7"/>
  </w:num>
  <w:num w:numId="3">
    <w:abstractNumId w:val="31"/>
  </w:num>
  <w:num w:numId="4">
    <w:abstractNumId w:val="34"/>
  </w:num>
  <w:num w:numId="5">
    <w:abstractNumId w:val="0"/>
  </w:num>
  <w:num w:numId="6">
    <w:abstractNumId w:val="8"/>
  </w:num>
  <w:num w:numId="7">
    <w:abstractNumId w:val="23"/>
  </w:num>
  <w:num w:numId="8">
    <w:abstractNumId w:val="15"/>
  </w:num>
  <w:num w:numId="9">
    <w:abstractNumId w:val="10"/>
  </w:num>
  <w:num w:numId="10">
    <w:abstractNumId w:val="19"/>
  </w:num>
  <w:num w:numId="11">
    <w:abstractNumId w:val="3"/>
  </w:num>
  <w:num w:numId="12">
    <w:abstractNumId w:val="36"/>
  </w:num>
  <w:num w:numId="13">
    <w:abstractNumId w:val="21"/>
  </w:num>
  <w:num w:numId="14">
    <w:abstractNumId w:val="28"/>
  </w:num>
  <w:num w:numId="15">
    <w:abstractNumId w:val="20"/>
  </w:num>
  <w:num w:numId="16">
    <w:abstractNumId w:val="12"/>
  </w:num>
  <w:num w:numId="17">
    <w:abstractNumId w:val="32"/>
  </w:num>
  <w:num w:numId="18">
    <w:abstractNumId w:val="7"/>
  </w:num>
  <w:num w:numId="19">
    <w:abstractNumId w:val="33"/>
  </w:num>
  <w:num w:numId="20">
    <w:abstractNumId w:val="30"/>
  </w:num>
  <w:num w:numId="21">
    <w:abstractNumId w:val="13"/>
  </w:num>
  <w:num w:numId="22">
    <w:abstractNumId w:val="16"/>
  </w:num>
  <w:num w:numId="23">
    <w:abstractNumId w:val="2"/>
  </w:num>
  <w:num w:numId="24">
    <w:abstractNumId w:val="1"/>
  </w:num>
  <w:num w:numId="25">
    <w:abstractNumId w:val="4"/>
  </w:num>
  <w:num w:numId="26">
    <w:abstractNumId w:val="35"/>
  </w:num>
  <w:num w:numId="27">
    <w:abstractNumId w:val="11"/>
  </w:num>
  <w:num w:numId="28">
    <w:abstractNumId w:val="25"/>
  </w:num>
  <w:num w:numId="29">
    <w:abstractNumId w:val="22"/>
  </w:num>
  <w:num w:numId="30">
    <w:abstractNumId w:val="26"/>
  </w:num>
  <w:num w:numId="31">
    <w:abstractNumId w:val="6"/>
  </w:num>
  <w:num w:numId="32">
    <w:abstractNumId w:val="29"/>
  </w:num>
  <w:num w:numId="33">
    <w:abstractNumId w:val="9"/>
  </w:num>
  <w:num w:numId="34">
    <w:abstractNumId w:val="24"/>
  </w:num>
  <w:num w:numId="35">
    <w:abstractNumId w:val="18"/>
  </w:num>
  <w:num w:numId="36">
    <w:abstractNumId w:val="17"/>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2tDQ3NLWwMDYwN7ZU0lEKTi0uzszPAykwqgUAuPhbPSwAAAA="/>
  </w:docVars>
  <w:rsids>
    <w:rsidRoot w:val="00FD46C9"/>
    <w:rsid w:val="000042BD"/>
    <w:rsid w:val="00005B21"/>
    <w:rsid w:val="00006EDC"/>
    <w:rsid w:val="00007476"/>
    <w:rsid w:val="00010C1C"/>
    <w:rsid w:val="0001219A"/>
    <w:rsid w:val="00023F63"/>
    <w:rsid w:val="00024274"/>
    <w:rsid w:val="00026128"/>
    <w:rsid w:val="00026F6C"/>
    <w:rsid w:val="00037311"/>
    <w:rsid w:val="00044123"/>
    <w:rsid w:val="00050C13"/>
    <w:rsid w:val="0006161E"/>
    <w:rsid w:val="00063166"/>
    <w:rsid w:val="000640B6"/>
    <w:rsid w:val="00066559"/>
    <w:rsid w:val="00070D4C"/>
    <w:rsid w:val="00073136"/>
    <w:rsid w:val="00073F59"/>
    <w:rsid w:val="000765D6"/>
    <w:rsid w:val="000836DE"/>
    <w:rsid w:val="00083755"/>
    <w:rsid w:val="00087EE4"/>
    <w:rsid w:val="00090028"/>
    <w:rsid w:val="000923C1"/>
    <w:rsid w:val="000944FD"/>
    <w:rsid w:val="00096D0F"/>
    <w:rsid w:val="00097364"/>
    <w:rsid w:val="000A0045"/>
    <w:rsid w:val="000A10A0"/>
    <w:rsid w:val="000A1A67"/>
    <w:rsid w:val="000A4AFB"/>
    <w:rsid w:val="000B36C9"/>
    <w:rsid w:val="000B4C22"/>
    <w:rsid w:val="000B5DE9"/>
    <w:rsid w:val="000C272D"/>
    <w:rsid w:val="000D27C5"/>
    <w:rsid w:val="000D5613"/>
    <w:rsid w:val="000D598F"/>
    <w:rsid w:val="000D7EF8"/>
    <w:rsid w:val="000E3743"/>
    <w:rsid w:val="000F3497"/>
    <w:rsid w:val="000F4447"/>
    <w:rsid w:val="00101344"/>
    <w:rsid w:val="00101564"/>
    <w:rsid w:val="00117949"/>
    <w:rsid w:val="00121578"/>
    <w:rsid w:val="00123244"/>
    <w:rsid w:val="0012726E"/>
    <w:rsid w:val="001278EA"/>
    <w:rsid w:val="001300BA"/>
    <w:rsid w:val="001318B7"/>
    <w:rsid w:val="00137DB1"/>
    <w:rsid w:val="00140257"/>
    <w:rsid w:val="001460DF"/>
    <w:rsid w:val="001466A2"/>
    <w:rsid w:val="00157A66"/>
    <w:rsid w:val="00164ADD"/>
    <w:rsid w:val="00165586"/>
    <w:rsid w:val="00177BE0"/>
    <w:rsid w:val="00183564"/>
    <w:rsid w:val="00183924"/>
    <w:rsid w:val="0018577D"/>
    <w:rsid w:val="00185A13"/>
    <w:rsid w:val="00193369"/>
    <w:rsid w:val="001A2046"/>
    <w:rsid w:val="001B2C57"/>
    <w:rsid w:val="001B4ACB"/>
    <w:rsid w:val="001C10BA"/>
    <w:rsid w:val="001C78EE"/>
    <w:rsid w:val="001D1491"/>
    <w:rsid w:val="001D1ABF"/>
    <w:rsid w:val="001D4DC1"/>
    <w:rsid w:val="001E408E"/>
    <w:rsid w:val="001F4D1E"/>
    <w:rsid w:val="001F7077"/>
    <w:rsid w:val="002143FE"/>
    <w:rsid w:val="00231160"/>
    <w:rsid w:val="0023188C"/>
    <w:rsid w:val="00235649"/>
    <w:rsid w:val="002363E3"/>
    <w:rsid w:val="0023753D"/>
    <w:rsid w:val="00240B72"/>
    <w:rsid w:val="00240B75"/>
    <w:rsid w:val="002561F0"/>
    <w:rsid w:val="002574D1"/>
    <w:rsid w:val="002624BB"/>
    <w:rsid w:val="002626E0"/>
    <w:rsid w:val="00264EAB"/>
    <w:rsid w:val="00266B8E"/>
    <w:rsid w:val="002701D3"/>
    <w:rsid w:val="002708F4"/>
    <w:rsid w:val="0027646D"/>
    <w:rsid w:val="00277994"/>
    <w:rsid w:val="002803AA"/>
    <w:rsid w:val="0028265A"/>
    <w:rsid w:val="0028667C"/>
    <w:rsid w:val="00287399"/>
    <w:rsid w:val="002A174B"/>
    <w:rsid w:val="002B2A08"/>
    <w:rsid w:val="002B3096"/>
    <w:rsid w:val="002B41A6"/>
    <w:rsid w:val="002B4C8A"/>
    <w:rsid w:val="002C1302"/>
    <w:rsid w:val="002C2562"/>
    <w:rsid w:val="002D477C"/>
    <w:rsid w:val="002D5278"/>
    <w:rsid w:val="002D52C0"/>
    <w:rsid w:val="002D52DF"/>
    <w:rsid w:val="002E288A"/>
    <w:rsid w:val="002F0110"/>
    <w:rsid w:val="002F2210"/>
    <w:rsid w:val="002F6FD3"/>
    <w:rsid w:val="0031208B"/>
    <w:rsid w:val="0032084C"/>
    <w:rsid w:val="00320F40"/>
    <w:rsid w:val="00325BC6"/>
    <w:rsid w:val="0033099D"/>
    <w:rsid w:val="0034226A"/>
    <w:rsid w:val="00346223"/>
    <w:rsid w:val="003533D9"/>
    <w:rsid w:val="00353FFF"/>
    <w:rsid w:val="00356F68"/>
    <w:rsid w:val="00372367"/>
    <w:rsid w:val="003840AC"/>
    <w:rsid w:val="003876E2"/>
    <w:rsid w:val="0039154B"/>
    <w:rsid w:val="003915ED"/>
    <w:rsid w:val="003A373F"/>
    <w:rsid w:val="003A37C1"/>
    <w:rsid w:val="003A7FFB"/>
    <w:rsid w:val="003B34E2"/>
    <w:rsid w:val="003B3CA7"/>
    <w:rsid w:val="003B7368"/>
    <w:rsid w:val="003F449B"/>
    <w:rsid w:val="003F486F"/>
    <w:rsid w:val="00402B4D"/>
    <w:rsid w:val="00403078"/>
    <w:rsid w:val="004174D2"/>
    <w:rsid w:val="004236E7"/>
    <w:rsid w:val="00425EC8"/>
    <w:rsid w:val="00426D0D"/>
    <w:rsid w:val="00427796"/>
    <w:rsid w:val="004301DB"/>
    <w:rsid w:val="00437A43"/>
    <w:rsid w:val="00440203"/>
    <w:rsid w:val="00452F13"/>
    <w:rsid w:val="004573FB"/>
    <w:rsid w:val="004641C8"/>
    <w:rsid w:val="00471EFD"/>
    <w:rsid w:val="00472F18"/>
    <w:rsid w:val="0047581B"/>
    <w:rsid w:val="00475D3E"/>
    <w:rsid w:val="00476869"/>
    <w:rsid w:val="00477142"/>
    <w:rsid w:val="00484687"/>
    <w:rsid w:val="0049253B"/>
    <w:rsid w:val="0049623B"/>
    <w:rsid w:val="004A0AEA"/>
    <w:rsid w:val="004A0F41"/>
    <w:rsid w:val="004A4957"/>
    <w:rsid w:val="004A6670"/>
    <w:rsid w:val="004A75BA"/>
    <w:rsid w:val="004A7D62"/>
    <w:rsid w:val="004B2B91"/>
    <w:rsid w:val="004B5311"/>
    <w:rsid w:val="004C6B09"/>
    <w:rsid w:val="004D0138"/>
    <w:rsid w:val="004D5851"/>
    <w:rsid w:val="004E0036"/>
    <w:rsid w:val="004E07FC"/>
    <w:rsid w:val="004E0968"/>
    <w:rsid w:val="004E2AA9"/>
    <w:rsid w:val="004E6FE4"/>
    <w:rsid w:val="004E72BE"/>
    <w:rsid w:val="004F1BFD"/>
    <w:rsid w:val="004F56B3"/>
    <w:rsid w:val="004F7FC2"/>
    <w:rsid w:val="005028D8"/>
    <w:rsid w:val="00504236"/>
    <w:rsid w:val="005052DB"/>
    <w:rsid w:val="00507E88"/>
    <w:rsid w:val="00520F28"/>
    <w:rsid w:val="00530D35"/>
    <w:rsid w:val="00541D2E"/>
    <w:rsid w:val="005427BE"/>
    <w:rsid w:val="00543006"/>
    <w:rsid w:val="0054481C"/>
    <w:rsid w:val="00544CEF"/>
    <w:rsid w:val="0054563C"/>
    <w:rsid w:val="005463A0"/>
    <w:rsid w:val="0055153F"/>
    <w:rsid w:val="0056042F"/>
    <w:rsid w:val="00560F5C"/>
    <w:rsid w:val="005612EB"/>
    <w:rsid w:val="00572DF5"/>
    <w:rsid w:val="005774BC"/>
    <w:rsid w:val="005838EB"/>
    <w:rsid w:val="00585846"/>
    <w:rsid w:val="005944A7"/>
    <w:rsid w:val="005954E1"/>
    <w:rsid w:val="00597100"/>
    <w:rsid w:val="005A2830"/>
    <w:rsid w:val="005B154E"/>
    <w:rsid w:val="005B367E"/>
    <w:rsid w:val="005B7D88"/>
    <w:rsid w:val="005C03C5"/>
    <w:rsid w:val="005C641B"/>
    <w:rsid w:val="005D02BE"/>
    <w:rsid w:val="005D17BA"/>
    <w:rsid w:val="005E3A5D"/>
    <w:rsid w:val="005E4329"/>
    <w:rsid w:val="005E5DB0"/>
    <w:rsid w:val="005E6575"/>
    <w:rsid w:val="005E6DA6"/>
    <w:rsid w:val="005E7CE8"/>
    <w:rsid w:val="005F6373"/>
    <w:rsid w:val="0060372B"/>
    <w:rsid w:val="00603CBB"/>
    <w:rsid w:val="0061602C"/>
    <w:rsid w:val="00617923"/>
    <w:rsid w:val="006235D9"/>
    <w:rsid w:val="006319DF"/>
    <w:rsid w:val="0063470B"/>
    <w:rsid w:val="00634982"/>
    <w:rsid w:val="0065789F"/>
    <w:rsid w:val="00670242"/>
    <w:rsid w:val="00671C7C"/>
    <w:rsid w:val="00676970"/>
    <w:rsid w:val="0068227D"/>
    <w:rsid w:val="00684481"/>
    <w:rsid w:val="0068545F"/>
    <w:rsid w:val="0068702B"/>
    <w:rsid w:val="00690DCB"/>
    <w:rsid w:val="00691A20"/>
    <w:rsid w:val="006922FA"/>
    <w:rsid w:val="00693931"/>
    <w:rsid w:val="006A4B11"/>
    <w:rsid w:val="006A7876"/>
    <w:rsid w:val="006A7F09"/>
    <w:rsid w:val="006C38AC"/>
    <w:rsid w:val="006D1413"/>
    <w:rsid w:val="006D27F8"/>
    <w:rsid w:val="006E0A6D"/>
    <w:rsid w:val="006E6A11"/>
    <w:rsid w:val="006F1234"/>
    <w:rsid w:val="006F241E"/>
    <w:rsid w:val="006F458D"/>
    <w:rsid w:val="00704119"/>
    <w:rsid w:val="007058A0"/>
    <w:rsid w:val="007100F1"/>
    <w:rsid w:val="00711266"/>
    <w:rsid w:val="0072728D"/>
    <w:rsid w:val="007315A0"/>
    <w:rsid w:val="00734343"/>
    <w:rsid w:val="00740EA1"/>
    <w:rsid w:val="00742D2F"/>
    <w:rsid w:val="00743000"/>
    <w:rsid w:val="00745F9C"/>
    <w:rsid w:val="007466FA"/>
    <w:rsid w:val="007476B1"/>
    <w:rsid w:val="00750141"/>
    <w:rsid w:val="007502CF"/>
    <w:rsid w:val="00751AF0"/>
    <w:rsid w:val="007544DF"/>
    <w:rsid w:val="00760665"/>
    <w:rsid w:val="0076174A"/>
    <w:rsid w:val="00762260"/>
    <w:rsid w:val="007703C3"/>
    <w:rsid w:val="00785893"/>
    <w:rsid w:val="00791D8E"/>
    <w:rsid w:val="007933EB"/>
    <w:rsid w:val="00797B28"/>
    <w:rsid w:val="00797EB0"/>
    <w:rsid w:val="007A086E"/>
    <w:rsid w:val="007A1D38"/>
    <w:rsid w:val="007A3BDA"/>
    <w:rsid w:val="007A4089"/>
    <w:rsid w:val="007A71FE"/>
    <w:rsid w:val="007B7C24"/>
    <w:rsid w:val="007C0A45"/>
    <w:rsid w:val="007C4413"/>
    <w:rsid w:val="007C7B45"/>
    <w:rsid w:val="007C7E8C"/>
    <w:rsid w:val="007D049C"/>
    <w:rsid w:val="007D350B"/>
    <w:rsid w:val="007D578F"/>
    <w:rsid w:val="007D6FAE"/>
    <w:rsid w:val="007E5967"/>
    <w:rsid w:val="007F33FD"/>
    <w:rsid w:val="007F3458"/>
    <w:rsid w:val="007F345E"/>
    <w:rsid w:val="007F5170"/>
    <w:rsid w:val="007F620A"/>
    <w:rsid w:val="00801699"/>
    <w:rsid w:val="00820D0A"/>
    <w:rsid w:val="00823445"/>
    <w:rsid w:val="00824F87"/>
    <w:rsid w:val="00831828"/>
    <w:rsid w:val="00831CEA"/>
    <w:rsid w:val="00834F4B"/>
    <w:rsid w:val="008377D3"/>
    <w:rsid w:val="00856BA0"/>
    <w:rsid w:val="008573EB"/>
    <w:rsid w:val="0085759F"/>
    <w:rsid w:val="008605AE"/>
    <w:rsid w:val="008610F5"/>
    <w:rsid w:val="0086330F"/>
    <w:rsid w:val="008730B8"/>
    <w:rsid w:val="00876227"/>
    <w:rsid w:val="00882583"/>
    <w:rsid w:val="00884A47"/>
    <w:rsid w:val="00885617"/>
    <w:rsid w:val="00893E45"/>
    <w:rsid w:val="00896A5A"/>
    <w:rsid w:val="008A2D59"/>
    <w:rsid w:val="008A5173"/>
    <w:rsid w:val="008A7236"/>
    <w:rsid w:val="008A774D"/>
    <w:rsid w:val="008B0E0A"/>
    <w:rsid w:val="008C2D1A"/>
    <w:rsid w:val="008C4C12"/>
    <w:rsid w:val="008C6FFC"/>
    <w:rsid w:val="008D307C"/>
    <w:rsid w:val="008E642C"/>
    <w:rsid w:val="008E7D5F"/>
    <w:rsid w:val="008F15A0"/>
    <w:rsid w:val="00907BF1"/>
    <w:rsid w:val="00924D3F"/>
    <w:rsid w:val="00926724"/>
    <w:rsid w:val="00935F5F"/>
    <w:rsid w:val="009413E6"/>
    <w:rsid w:val="0095116D"/>
    <w:rsid w:val="0095223C"/>
    <w:rsid w:val="009624F4"/>
    <w:rsid w:val="00964C20"/>
    <w:rsid w:val="009707F6"/>
    <w:rsid w:val="00971A69"/>
    <w:rsid w:val="00976590"/>
    <w:rsid w:val="00990AD7"/>
    <w:rsid w:val="0099380F"/>
    <w:rsid w:val="00994C38"/>
    <w:rsid w:val="00995AD2"/>
    <w:rsid w:val="009A3DED"/>
    <w:rsid w:val="009A4689"/>
    <w:rsid w:val="009B5D50"/>
    <w:rsid w:val="009B5D87"/>
    <w:rsid w:val="009C3044"/>
    <w:rsid w:val="009D2EC7"/>
    <w:rsid w:val="009D38F2"/>
    <w:rsid w:val="009D65DA"/>
    <w:rsid w:val="009E0998"/>
    <w:rsid w:val="009E377B"/>
    <w:rsid w:val="009F1412"/>
    <w:rsid w:val="00A07BBD"/>
    <w:rsid w:val="00A10A0A"/>
    <w:rsid w:val="00A126C8"/>
    <w:rsid w:val="00A14092"/>
    <w:rsid w:val="00A20250"/>
    <w:rsid w:val="00A31B16"/>
    <w:rsid w:val="00A51805"/>
    <w:rsid w:val="00A6699F"/>
    <w:rsid w:val="00A67DB6"/>
    <w:rsid w:val="00A80699"/>
    <w:rsid w:val="00A86BA8"/>
    <w:rsid w:val="00A95229"/>
    <w:rsid w:val="00AB299C"/>
    <w:rsid w:val="00AB4222"/>
    <w:rsid w:val="00AB6A13"/>
    <w:rsid w:val="00AD0989"/>
    <w:rsid w:val="00AE0B1E"/>
    <w:rsid w:val="00AE328B"/>
    <w:rsid w:val="00AE52A0"/>
    <w:rsid w:val="00AF3AFF"/>
    <w:rsid w:val="00AF5A16"/>
    <w:rsid w:val="00AF77B3"/>
    <w:rsid w:val="00B0486F"/>
    <w:rsid w:val="00B0536B"/>
    <w:rsid w:val="00B119C3"/>
    <w:rsid w:val="00B1691D"/>
    <w:rsid w:val="00B1750F"/>
    <w:rsid w:val="00B22482"/>
    <w:rsid w:val="00B24B20"/>
    <w:rsid w:val="00B26D15"/>
    <w:rsid w:val="00B30AE2"/>
    <w:rsid w:val="00B3388B"/>
    <w:rsid w:val="00B344C9"/>
    <w:rsid w:val="00B3738A"/>
    <w:rsid w:val="00B4467C"/>
    <w:rsid w:val="00B47132"/>
    <w:rsid w:val="00B5181E"/>
    <w:rsid w:val="00B53142"/>
    <w:rsid w:val="00B545AC"/>
    <w:rsid w:val="00B6682B"/>
    <w:rsid w:val="00B704E8"/>
    <w:rsid w:val="00B71CAC"/>
    <w:rsid w:val="00B746EE"/>
    <w:rsid w:val="00B7619D"/>
    <w:rsid w:val="00B7696F"/>
    <w:rsid w:val="00B76C42"/>
    <w:rsid w:val="00B8120F"/>
    <w:rsid w:val="00B836DC"/>
    <w:rsid w:val="00B87185"/>
    <w:rsid w:val="00BA0CB3"/>
    <w:rsid w:val="00BA7446"/>
    <w:rsid w:val="00BB1604"/>
    <w:rsid w:val="00BB2596"/>
    <w:rsid w:val="00BB2DC4"/>
    <w:rsid w:val="00BC1D6C"/>
    <w:rsid w:val="00BC7F79"/>
    <w:rsid w:val="00BD03EC"/>
    <w:rsid w:val="00BD0BB9"/>
    <w:rsid w:val="00BD51CC"/>
    <w:rsid w:val="00BD654C"/>
    <w:rsid w:val="00BE72A6"/>
    <w:rsid w:val="00BE74A7"/>
    <w:rsid w:val="00BF5624"/>
    <w:rsid w:val="00BF6525"/>
    <w:rsid w:val="00C01B98"/>
    <w:rsid w:val="00C042D1"/>
    <w:rsid w:val="00C10093"/>
    <w:rsid w:val="00C174A8"/>
    <w:rsid w:val="00C21045"/>
    <w:rsid w:val="00C259F1"/>
    <w:rsid w:val="00C269AC"/>
    <w:rsid w:val="00C30AC1"/>
    <w:rsid w:val="00C31178"/>
    <w:rsid w:val="00C32215"/>
    <w:rsid w:val="00C35430"/>
    <w:rsid w:val="00C40756"/>
    <w:rsid w:val="00C40FC8"/>
    <w:rsid w:val="00C44635"/>
    <w:rsid w:val="00C50A2A"/>
    <w:rsid w:val="00C50FCB"/>
    <w:rsid w:val="00C55556"/>
    <w:rsid w:val="00C57776"/>
    <w:rsid w:val="00C62E7A"/>
    <w:rsid w:val="00C714D4"/>
    <w:rsid w:val="00C75D37"/>
    <w:rsid w:val="00C833C7"/>
    <w:rsid w:val="00C94A9A"/>
    <w:rsid w:val="00C97569"/>
    <w:rsid w:val="00CA56D9"/>
    <w:rsid w:val="00CB1988"/>
    <w:rsid w:val="00CB26D6"/>
    <w:rsid w:val="00CB28A4"/>
    <w:rsid w:val="00CC15DA"/>
    <w:rsid w:val="00CC5F66"/>
    <w:rsid w:val="00CE17FC"/>
    <w:rsid w:val="00CE5C7B"/>
    <w:rsid w:val="00CF35C2"/>
    <w:rsid w:val="00CF6EB2"/>
    <w:rsid w:val="00D05DBA"/>
    <w:rsid w:val="00D143E8"/>
    <w:rsid w:val="00D14906"/>
    <w:rsid w:val="00D22778"/>
    <w:rsid w:val="00D2303A"/>
    <w:rsid w:val="00D25CE8"/>
    <w:rsid w:val="00D30EA8"/>
    <w:rsid w:val="00D40E92"/>
    <w:rsid w:val="00D41461"/>
    <w:rsid w:val="00D425A1"/>
    <w:rsid w:val="00D51BA0"/>
    <w:rsid w:val="00D5340D"/>
    <w:rsid w:val="00D60C91"/>
    <w:rsid w:val="00D63634"/>
    <w:rsid w:val="00D707CA"/>
    <w:rsid w:val="00D70ED9"/>
    <w:rsid w:val="00D90182"/>
    <w:rsid w:val="00D93A64"/>
    <w:rsid w:val="00DA4986"/>
    <w:rsid w:val="00DA7833"/>
    <w:rsid w:val="00DB5976"/>
    <w:rsid w:val="00DB7829"/>
    <w:rsid w:val="00DD1C08"/>
    <w:rsid w:val="00DE4678"/>
    <w:rsid w:val="00DF3856"/>
    <w:rsid w:val="00DF57B5"/>
    <w:rsid w:val="00E00D03"/>
    <w:rsid w:val="00E02484"/>
    <w:rsid w:val="00E12FFC"/>
    <w:rsid w:val="00E143E7"/>
    <w:rsid w:val="00E149F0"/>
    <w:rsid w:val="00E17FCF"/>
    <w:rsid w:val="00E26EFC"/>
    <w:rsid w:val="00E30864"/>
    <w:rsid w:val="00E339E1"/>
    <w:rsid w:val="00E42B41"/>
    <w:rsid w:val="00E44989"/>
    <w:rsid w:val="00E52002"/>
    <w:rsid w:val="00E52252"/>
    <w:rsid w:val="00E639AA"/>
    <w:rsid w:val="00E640D2"/>
    <w:rsid w:val="00E6465F"/>
    <w:rsid w:val="00E75EE8"/>
    <w:rsid w:val="00E77418"/>
    <w:rsid w:val="00E8012C"/>
    <w:rsid w:val="00E84379"/>
    <w:rsid w:val="00E85C68"/>
    <w:rsid w:val="00E86444"/>
    <w:rsid w:val="00E92CC5"/>
    <w:rsid w:val="00E92F81"/>
    <w:rsid w:val="00E96E61"/>
    <w:rsid w:val="00E9761A"/>
    <w:rsid w:val="00EA3358"/>
    <w:rsid w:val="00EA52C0"/>
    <w:rsid w:val="00EB2EBF"/>
    <w:rsid w:val="00EB61C0"/>
    <w:rsid w:val="00EB79A5"/>
    <w:rsid w:val="00ED03D8"/>
    <w:rsid w:val="00ED1CBF"/>
    <w:rsid w:val="00ED3180"/>
    <w:rsid w:val="00ED3DC1"/>
    <w:rsid w:val="00EE2617"/>
    <w:rsid w:val="00EE34EB"/>
    <w:rsid w:val="00EE5E02"/>
    <w:rsid w:val="00EF30CE"/>
    <w:rsid w:val="00EF4227"/>
    <w:rsid w:val="00F0228A"/>
    <w:rsid w:val="00F02E53"/>
    <w:rsid w:val="00F11658"/>
    <w:rsid w:val="00F217F9"/>
    <w:rsid w:val="00F2258F"/>
    <w:rsid w:val="00F23603"/>
    <w:rsid w:val="00F3164D"/>
    <w:rsid w:val="00F32D34"/>
    <w:rsid w:val="00F3472B"/>
    <w:rsid w:val="00F43983"/>
    <w:rsid w:val="00F44F26"/>
    <w:rsid w:val="00F46475"/>
    <w:rsid w:val="00F5181A"/>
    <w:rsid w:val="00F54F40"/>
    <w:rsid w:val="00F55FF9"/>
    <w:rsid w:val="00F60D6C"/>
    <w:rsid w:val="00F74417"/>
    <w:rsid w:val="00F778ED"/>
    <w:rsid w:val="00F77D0D"/>
    <w:rsid w:val="00F83523"/>
    <w:rsid w:val="00F8769A"/>
    <w:rsid w:val="00F94ECD"/>
    <w:rsid w:val="00F964EF"/>
    <w:rsid w:val="00F97D59"/>
    <w:rsid w:val="00FA397C"/>
    <w:rsid w:val="00FB008D"/>
    <w:rsid w:val="00FC4279"/>
    <w:rsid w:val="00FC437D"/>
    <w:rsid w:val="00FD366B"/>
    <w:rsid w:val="00FD371A"/>
    <w:rsid w:val="00FD46C9"/>
    <w:rsid w:val="00FE0675"/>
    <w:rsid w:val="00FE0D4E"/>
    <w:rsid w:val="00FE13A6"/>
    <w:rsid w:val="00FE57E8"/>
    <w:rsid w:val="00FF29DA"/>
    <w:rsid w:val="00FF2D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37C52"/>
  <w15:docId w15:val="{69AEBE91-25AF-4A67-956C-E0E78AD1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FFC"/>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363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63634"/>
    <w:rPr>
      <w:rFonts w:asciiTheme="majorHAnsi" w:eastAsiaTheme="majorEastAsia" w:hAnsiTheme="majorHAnsi" w:cstheme="majorBidi"/>
      <w:kern w:val="0"/>
      <w:sz w:val="18"/>
      <w:szCs w:val="18"/>
    </w:rPr>
  </w:style>
  <w:style w:type="character" w:styleId="ad">
    <w:name w:val="page number"/>
    <w:basedOn w:val="a0"/>
    <w:rsid w:val="00BB1604"/>
  </w:style>
  <w:style w:type="paragraph" w:styleId="ae">
    <w:name w:val="Plain Text"/>
    <w:basedOn w:val="a"/>
    <w:link w:val="af"/>
    <w:rsid w:val="001D1ABF"/>
    <w:pPr>
      <w:adjustRightInd/>
      <w:spacing w:afterLines="20" w:line="280" w:lineRule="exact"/>
      <w:jc w:val="both"/>
      <w:textAlignment w:val="auto"/>
    </w:pPr>
    <w:rPr>
      <w:rFonts w:ascii="細明體" w:hAnsi="Courier New"/>
      <w:kern w:val="2"/>
      <w:sz w:val="20"/>
      <w:szCs w:val="24"/>
    </w:rPr>
  </w:style>
  <w:style w:type="character" w:customStyle="1" w:styleId="af">
    <w:name w:val="純文字 字元"/>
    <w:basedOn w:val="a0"/>
    <w:link w:val="ae"/>
    <w:rsid w:val="001D1ABF"/>
    <w:rPr>
      <w:rFonts w:ascii="細明體" w:eastAsia="細明體" w:hAnsi="Courier New" w:cs="Times New Roman"/>
      <w:sz w:val="20"/>
      <w:szCs w:val="24"/>
    </w:rPr>
  </w:style>
  <w:style w:type="paragraph" w:styleId="Web">
    <w:name w:val="Normal (Web)"/>
    <w:basedOn w:val="a"/>
    <w:uiPriority w:val="99"/>
    <w:semiHidden/>
    <w:unhideWhenUsed/>
    <w:rsid w:val="0095116D"/>
    <w:pPr>
      <w:widowControl/>
      <w:adjustRightInd/>
      <w:spacing w:before="100" w:beforeAutospacing="1" w:after="100" w:afterAutospacing="1" w:line="240" w:lineRule="auto"/>
      <w:textAlignment w:val="auto"/>
    </w:pPr>
    <w:rPr>
      <w:rFonts w:ascii="新細明體" w:eastAsia="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372107">
      <w:bodyDiv w:val="1"/>
      <w:marLeft w:val="0"/>
      <w:marRight w:val="0"/>
      <w:marTop w:val="0"/>
      <w:marBottom w:val="0"/>
      <w:divBdr>
        <w:top w:val="none" w:sz="0" w:space="0" w:color="auto"/>
        <w:left w:val="none" w:sz="0" w:space="0" w:color="auto"/>
        <w:bottom w:val="none" w:sz="0" w:space="0" w:color="auto"/>
        <w:right w:val="none" w:sz="0" w:space="0" w:color="auto"/>
      </w:divBdr>
    </w:div>
    <w:div w:id="973634210">
      <w:bodyDiv w:val="1"/>
      <w:marLeft w:val="0"/>
      <w:marRight w:val="0"/>
      <w:marTop w:val="0"/>
      <w:marBottom w:val="0"/>
      <w:divBdr>
        <w:top w:val="none" w:sz="0" w:space="0" w:color="auto"/>
        <w:left w:val="none" w:sz="0" w:space="0" w:color="auto"/>
        <w:bottom w:val="none" w:sz="0" w:space="0" w:color="auto"/>
        <w:right w:val="none" w:sz="0" w:space="0" w:color="auto"/>
      </w:divBdr>
    </w:div>
    <w:div w:id="979724755">
      <w:bodyDiv w:val="1"/>
      <w:marLeft w:val="0"/>
      <w:marRight w:val="0"/>
      <w:marTop w:val="0"/>
      <w:marBottom w:val="0"/>
      <w:divBdr>
        <w:top w:val="none" w:sz="0" w:space="0" w:color="auto"/>
        <w:left w:val="none" w:sz="0" w:space="0" w:color="auto"/>
        <w:bottom w:val="none" w:sz="0" w:space="0" w:color="auto"/>
        <w:right w:val="none" w:sz="0" w:space="0" w:color="auto"/>
      </w:divBdr>
    </w:div>
    <w:div w:id="1080910493">
      <w:bodyDiv w:val="1"/>
      <w:marLeft w:val="0"/>
      <w:marRight w:val="0"/>
      <w:marTop w:val="0"/>
      <w:marBottom w:val="0"/>
      <w:divBdr>
        <w:top w:val="none" w:sz="0" w:space="0" w:color="auto"/>
        <w:left w:val="none" w:sz="0" w:space="0" w:color="auto"/>
        <w:bottom w:val="none" w:sz="0" w:space="0" w:color="auto"/>
        <w:right w:val="none" w:sz="0" w:space="0" w:color="auto"/>
      </w:divBdr>
    </w:div>
    <w:div w:id="1254361655">
      <w:bodyDiv w:val="1"/>
      <w:marLeft w:val="0"/>
      <w:marRight w:val="0"/>
      <w:marTop w:val="0"/>
      <w:marBottom w:val="0"/>
      <w:divBdr>
        <w:top w:val="none" w:sz="0" w:space="0" w:color="auto"/>
        <w:left w:val="none" w:sz="0" w:space="0" w:color="auto"/>
        <w:bottom w:val="none" w:sz="0" w:space="0" w:color="auto"/>
        <w:right w:val="none" w:sz="0" w:space="0" w:color="auto"/>
      </w:divBdr>
      <w:divsChild>
        <w:div w:id="503478181">
          <w:blockQuote w:val="1"/>
          <w:marLeft w:val="720"/>
          <w:marRight w:val="720"/>
          <w:marTop w:val="100"/>
          <w:marBottom w:val="100"/>
          <w:divBdr>
            <w:top w:val="none" w:sz="0" w:space="0" w:color="auto"/>
            <w:left w:val="none" w:sz="0" w:space="0" w:color="auto"/>
            <w:bottom w:val="none" w:sz="0" w:space="0" w:color="auto"/>
            <w:right w:val="none" w:sz="0" w:space="0" w:color="auto"/>
          </w:divBdr>
        </w:div>
        <w:div w:id="341013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304696199">
      <w:bodyDiv w:val="1"/>
      <w:marLeft w:val="0"/>
      <w:marRight w:val="0"/>
      <w:marTop w:val="0"/>
      <w:marBottom w:val="0"/>
      <w:divBdr>
        <w:top w:val="none" w:sz="0" w:space="0" w:color="auto"/>
        <w:left w:val="none" w:sz="0" w:space="0" w:color="auto"/>
        <w:bottom w:val="none" w:sz="0" w:space="0" w:color="auto"/>
        <w:right w:val="none" w:sz="0" w:space="0" w:color="auto"/>
      </w:divBdr>
    </w:div>
    <w:div w:id="1350640103">
      <w:bodyDiv w:val="1"/>
      <w:marLeft w:val="0"/>
      <w:marRight w:val="0"/>
      <w:marTop w:val="0"/>
      <w:marBottom w:val="0"/>
      <w:divBdr>
        <w:top w:val="none" w:sz="0" w:space="0" w:color="auto"/>
        <w:left w:val="none" w:sz="0" w:space="0" w:color="auto"/>
        <w:bottom w:val="none" w:sz="0" w:space="0" w:color="auto"/>
        <w:right w:val="none" w:sz="0" w:space="0" w:color="auto"/>
      </w:divBdr>
    </w:div>
    <w:div w:id="1607696095">
      <w:bodyDiv w:val="1"/>
      <w:marLeft w:val="0"/>
      <w:marRight w:val="0"/>
      <w:marTop w:val="0"/>
      <w:marBottom w:val="0"/>
      <w:divBdr>
        <w:top w:val="none" w:sz="0" w:space="0" w:color="auto"/>
        <w:left w:val="none" w:sz="0" w:space="0" w:color="auto"/>
        <w:bottom w:val="none" w:sz="0" w:space="0" w:color="auto"/>
        <w:right w:val="none" w:sz="0" w:space="0" w:color="auto"/>
      </w:divBdr>
      <w:divsChild>
        <w:div w:id="32612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437675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74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DE56F-FBE5-4BBC-BB10-389FBE81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3930</Words>
  <Characters>22402</Characters>
  <Application>Microsoft Office Word</Application>
  <DocSecurity>0</DocSecurity>
  <Lines>186</Lines>
  <Paragraphs>52</Paragraphs>
  <ScaleCrop>false</ScaleCrop>
  <Company>SYNNEX</Company>
  <LinksUpToDate>false</LinksUpToDate>
  <CharactersWithSpaces>26280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9</cp:revision>
  <cp:lastPrinted>2023-09-19T07:53:00Z</cp:lastPrinted>
  <dcterms:created xsi:type="dcterms:W3CDTF">2025-06-13T08:23:00Z</dcterms:created>
  <dcterms:modified xsi:type="dcterms:W3CDTF">2025-07-03T03:13:00Z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9c5ea73d5cf9de2369b797f837d1235e0bc5b39f474d30ec0fc311139ee16727</vt:lpwstr>
  </property>
</Properties>
</file>