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F9" w:rsidRPr="00206A40" w:rsidRDefault="00847BF9" w:rsidP="00847BF9">
      <w:pPr>
        <w:widowControl/>
        <w:spacing w:line="440" w:lineRule="exact"/>
        <w:rPr>
          <w:rFonts w:ascii="Times New Roman" w:eastAsia="標楷體" w:hAnsi="Times New Roman" w:cs="Times New Roman"/>
          <w:color w:val="000000"/>
          <w:sz w:val="20"/>
          <w:szCs w:val="24"/>
        </w:rPr>
      </w:pPr>
      <w:r w:rsidRPr="00206A40">
        <w:rPr>
          <w:rFonts w:ascii="Times New Roman" w:eastAsia="標楷體" w:hAnsi="Times New Roman" w:cs="Times New Roman"/>
          <w:b/>
          <w:bCs/>
          <w:color w:val="000000"/>
          <w:sz w:val="32"/>
          <w:szCs w:val="32"/>
        </w:rPr>
        <w:t>高雄醫學大學教師基本授課時數核計辦法</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95.04.26</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高醫校法字第</w:t>
      </w:r>
      <w:r w:rsidRPr="00206A40">
        <w:rPr>
          <w:rFonts w:ascii="Times New Roman" w:eastAsia="標楷體" w:hAnsi="Times New Roman" w:cs="Times New Roman"/>
          <w:color w:val="000000"/>
          <w:sz w:val="20"/>
          <w:szCs w:val="18"/>
        </w:rPr>
        <w:t>0950100014</w:t>
      </w:r>
      <w:r w:rsidRPr="00206A40">
        <w:rPr>
          <w:rFonts w:ascii="Times New Roman" w:eastAsia="標楷體" w:hAnsi="Times New Roman" w:cs="Times New Roman"/>
          <w:color w:val="000000"/>
          <w:sz w:val="20"/>
          <w:szCs w:val="18"/>
        </w:rPr>
        <w:t>號函公布</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98.05.13</w:t>
      </w:r>
      <w:r w:rsidRPr="00206A40">
        <w:rPr>
          <w:rFonts w:ascii="Times New Roman" w:eastAsia="標楷體" w:hAnsi="Times New Roman" w:cs="Times New Roman"/>
          <w:color w:val="000000"/>
          <w:sz w:val="20"/>
          <w:szCs w:val="18"/>
        </w:rPr>
        <w:tab/>
        <w:t>97</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5</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88.09.28</w:t>
      </w:r>
      <w:r w:rsidRPr="00206A40">
        <w:rPr>
          <w:rFonts w:ascii="Times New Roman" w:eastAsia="標楷體" w:hAnsi="Times New Roman" w:cs="Times New Roman"/>
          <w:color w:val="000000"/>
          <w:sz w:val="20"/>
          <w:szCs w:val="18"/>
        </w:rPr>
        <w:tab/>
        <w:t>98</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98.10.30</w:t>
      </w:r>
      <w:r w:rsidRPr="00206A40">
        <w:rPr>
          <w:rFonts w:ascii="Times New Roman" w:eastAsia="標楷體" w:hAnsi="Times New Roman" w:cs="Times New Roman"/>
          <w:color w:val="000000"/>
          <w:sz w:val="20"/>
          <w:szCs w:val="18"/>
        </w:rPr>
        <w:tab/>
        <w:t>98</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次校務暨第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次行政聯席會議通過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98.12.07</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0981105655</w:t>
      </w:r>
      <w:r w:rsidRPr="00206A40">
        <w:rPr>
          <w:rFonts w:ascii="Times New Roman" w:eastAsia="標楷體" w:hAnsi="Times New Roman" w:cs="Times New Roman"/>
          <w:color w:val="000000"/>
          <w:sz w:val="20"/>
          <w:szCs w:val="18"/>
        </w:rPr>
        <w:t>號函公布</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100.07.25</w:t>
      </w:r>
      <w:r w:rsidRPr="00206A40">
        <w:rPr>
          <w:rFonts w:ascii="Times New Roman" w:eastAsia="標楷體" w:hAnsi="Times New Roman" w:cs="Times New Roman"/>
          <w:color w:val="000000"/>
          <w:sz w:val="20"/>
          <w:szCs w:val="18"/>
        </w:rPr>
        <w:tab/>
        <w:t>99</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9</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100.09.08</w:t>
      </w:r>
      <w:r w:rsidRPr="00206A40">
        <w:rPr>
          <w:rFonts w:ascii="Times New Roman" w:eastAsia="標楷體" w:hAnsi="Times New Roman" w:cs="Times New Roman"/>
          <w:color w:val="000000"/>
          <w:sz w:val="20"/>
          <w:szCs w:val="18"/>
        </w:rPr>
        <w:tab/>
        <w:t>100</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次暨第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次行政會議通過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100.10.27</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1001103273</w:t>
      </w:r>
      <w:r w:rsidRPr="00206A40">
        <w:rPr>
          <w:rFonts w:ascii="Times New Roman" w:eastAsia="標楷體" w:hAnsi="Times New Roman" w:cs="Times New Roman"/>
          <w:color w:val="000000"/>
          <w:sz w:val="20"/>
          <w:szCs w:val="18"/>
        </w:rPr>
        <w:t>號函公布，自</w:t>
      </w:r>
      <w:r w:rsidRPr="00206A40">
        <w:rPr>
          <w:rFonts w:ascii="Times New Roman" w:eastAsia="標楷體" w:hAnsi="Times New Roman" w:cs="Times New Roman"/>
          <w:color w:val="000000"/>
          <w:sz w:val="20"/>
          <w:szCs w:val="18"/>
        </w:rPr>
        <w:t>100</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學期開始實施</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102.11.01</w:t>
      </w:r>
      <w:r w:rsidRPr="00206A40">
        <w:rPr>
          <w:rFonts w:ascii="Times New Roman" w:eastAsia="標楷體" w:hAnsi="Times New Roman" w:cs="Times New Roman"/>
          <w:color w:val="000000"/>
          <w:sz w:val="20"/>
          <w:szCs w:val="18"/>
        </w:rPr>
        <w:tab/>
        <w:t>102</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102.11.08</w:t>
      </w:r>
      <w:r w:rsidRPr="00206A40">
        <w:rPr>
          <w:rFonts w:ascii="Times New Roman" w:eastAsia="標楷體" w:hAnsi="Times New Roman" w:cs="Times New Roman"/>
          <w:color w:val="000000"/>
          <w:sz w:val="20"/>
          <w:szCs w:val="18"/>
        </w:rPr>
        <w:tab/>
        <w:t>102</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次行政會議通過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102.11.21</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1021103615</w:t>
      </w:r>
      <w:r w:rsidRPr="00206A40">
        <w:rPr>
          <w:rFonts w:ascii="Times New Roman" w:eastAsia="標楷體" w:hAnsi="Times New Roman" w:cs="Times New Roman"/>
          <w:color w:val="000000"/>
          <w:sz w:val="20"/>
          <w:szCs w:val="18"/>
        </w:rPr>
        <w:t>號函公布</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104.02.16</w:t>
      </w:r>
      <w:r w:rsidRPr="00206A40">
        <w:rPr>
          <w:rFonts w:ascii="Times New Roman" w:eastAsia="標楷體" w:hAnsi="Times New Roman" w:cs="Times New Roman"/>
          <w:color w:val="000000"/>
          <w:sz w:val="20"/>
          <w:szCs w:val="18"/>
        </w:rPr>
        <w:tab/>
        <w:t>103</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次教務會議通過，自</w:t>
      </w:r>
      <w:r w:rsidRPr="00206A40">
        <w:rPr>
          <w:rFonts w:ascii="Times New Roman" w:eastAsia="標楷體" w:hAnsi="Times New Roman" w:cs="Times New Roman"/>
          <w:color w:val="000000"/>
          <w:sz w:val="20"/>
          <w:szCs w:val="18"/>
        </w:rPr>
        <w:t>104</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學期開始實施</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104.03.12</w:t>
      </w:r>
      <w:r w:rsidRPr="00206A40">
        <w:rPr>
          <w:rFonts w:ascii="Times New Roman" w:eastAsia="標楷體" w:hAnsi="Times New Roman" w:cs="Times New Roman"/>
          <w:color w:val="000000"/>
          <w:sz w:val="20"/>
          <w:szCs w:val="18"/>
        </w:rPr>
        <w:tab/>
        <w:t>103</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8</w:t>
      </w:r>
      <w:r w:rsidRPr="00206A40">
        <w:rPr>
          <w:rFonts w:ascii="Times New Roman" w:eastAsia="標楷體" w:hAnsi="Times New Roman" w:cs="Times New Roman"/>
          <w:color w:val="000000"/>
          <w:sz w:val="20"/>
          <w:szCs w:val="18"/>
        </w:rPr>
        <w:t>次行政會議通過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104.04.23</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1041101160</w:t>
      </w:r>
      <w:r w:rsidRPr="00206A40">
        <w:rPr>
          <w:rFonts w:ascii="Times New Roman" w:eastAsia="標楷體" w:hAnsi="Times New Roman" w:cs="Times New Roman"/>
          <w:color w:val="000000"/>
          <w:sz w:val="20"/>
          <w:szCs w:val="18"/>
        </w:rPr>
        <w:t>號函公布</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105.02.19</w:t>
      </w:r>
      <w:r w:rsidRPr="00206A40">
        <w:rPr>
          <w:rFonts w:ascii="Times New Roman" w:eastAsia="標楷體" w:hAnsi="Times New Roman" w:cs="Times New Roman"/>
          <w:color w:val="000000"/>
          <w:sz w:val="20"/>
          <w:szCs w:val="18"/>
        </w:rPr>
        <w:tab/>
        <w:t>104</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105.03.10</w:t>
      </w:r>
      <w:r w:rsidRPr="00206A40">
        <w:rPr>
          <w:rFonts w:ascii="Times New Roman" w:eastAsia="標楷體" w:hAnsi="Times New Roman" w:cs="Times New Roman"/>
          <w:color w:val="000000"/>
          <w:sz w:val="20"/>
          <w:szCs w:val="18"/>
        </w:rPr>
        <w:tab/>
        <w:t>104</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8</w:t>
      </w:r>
      <w:r w:rsidRPr="00206A40">
        <w:rPr>
          <w:rFonts w:ascii="Times New Roman" w:eastAsia="標楷體" w:hAnsi="Times New Roman" w:cs="Times New Roman"/>
          <w:color w:val="000000"/>
          <w:sz w:val="20"/>
          <w:szCs w:val="18"/>
        </w:rPr>
        <w:t>次行政會議通過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105.09.08</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105.10.13</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次行政會議通過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106.02.13</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4</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106.03.09</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8</w:t>
      </w:r>
      <w:r w:rsidRPr="00206A40">
        <w:rPr>
          <w:rFonts w:ascii="Times New Roman" w:eastAsia="標楷體" w:hAnsi="Times New Roman" w:cs="Times New Roman"/>
          <w:color w:val="000000"/>
          <w:sz w:val="20"/>
          <w:szCs w:val="18"/>
        </w:rPr>
        <w:t>次行政會議通過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106.05.25</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6</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106.06.08</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11</w:t>
      </w:r>
      <w:r w:rsidRPr="00206A40">
        <w:rPr>
          <w:rFonts w:ascii="Times New Roman" w:eastAsia="標楷體" w:hAnsi="Times New Roman" w:cs="Times New Roman"/>
          <w:color w:val="000000"/>
          <w:sz w:val="20"/>
          <w:szCs w:val="18"/>
        </w:rPr>
        <w:t>次行政會議通過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107.05.23</w:t>
      </w:r>
      <w:r w:rsidRPr="00206A40">
        <w:rPr>
          <w:rFonts w:ascii="Times New Roman" w:eastAsia="標楷體" w:hAnsi="Times New Roman" w:cs="Times New Roman"/>
          <w:color w:val="000000"/>
          <w:sz w:val="20"/>
          <w:szCs w:val="18"/>
        </w:rPr>
        <w:tab/>
        <w:t>106</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5</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107.06.08</w:t>
      </w:r>
      <w:r w:rsidRPr="00206A40">
        <w:rPr>
          <w:rFonts w:ascii="Times New Roman" w:eastAsia="標楷體" w:hAnsi="Times New Roman" w:cs="Times New Roman"/>
          <w:color w:val="000000"/>
          <w:sz w:val="20"/>
          <w:szCs w:val="18"/>
        </w:rPr>
        <w:tab/>
        <w:t>106</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11</w:t>
      </w:r>
      <w:r w:rsidRPr="00206A40">
        <w:rPr>
          <w:rFonts w:ascii="Times New Roman" w:eastAsia="標楷體" w:hAnsi="Times New Roman" w:cs="Times New Roman"/>
          <w:color w:val="000000"/>
          <w:sz w:val="20"/>
          <w:szCs w:val="18"/>
        </w:rPr>
        <w:t>次行政會議通過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107.12.12  107</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108.01.10  107</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6</w:t>
      </w:r>
      <w:r w:rsidRPr="00206A40">
        <w:rPr>
          <w:rFonts w:ascii="Times New Roman" w:eastAsia="標楷體" w:hAnsi="Times New Roman" w:cs="Times New Roman"/>
          <w:color w:val="000000"/>
          <w:sz w:val="20"/>
          <w:szCs w:val="18"/>
        </w:rPr>
        <w:t>次行政會議修正通過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108.07.17</w:t>
      </w:r>
      <w:r w:rsidRPr="00206A40">
        <w:rPr>
          <w:rFonts w:ascii="Times New Roman" w:eastAsia="標楷體" w:hAnsi="Times New Roman" w:cs="Times New Roman"/>
          <w:color w:val="000000"/>
          <w:sz w:val="20"/>
          <w:szCs w:val="18"/>
        </w:rPr>
        <w:tab/>
        <w:t>107</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6</w:t>
      </w:r>
      <w:r w:rsidRPr="00206A40">
        <w:rPr>
          <w:rFonts w:ascii="Times New Roman" w:eastAsia="標楷體" w:hAnsi="Times New Roman" w:cs="Times New Roman"/>
          <w:color w:val="000000"/>
          <w:sz w:val="20"/>
          <w:szCs w:val="18"/>
        </w:rPr>
        <w:t>次教務會議通過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108.09.12</w:t>
      </w:r>
      <w:r w:rsidRPr="00206A40">
        <w:rPr>
          <w:rFonts w:ascii="Times New Roman" w:eastAsia="標楷體" w:hAnsi="Times New Roman" w:cs="Times New Roman"/>
          <w:color w:val="000000"/>
          <w:sz w:val="20"/>
          <w:szCs w:val="18"/>
        </w:rPr>
        <w:tab/>
        <w:t>108</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次行政會議通過</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108.10.04</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1081103417</w:t>
      </w:r>
      <w:r w:rsidRPr="00206A40">
        <w:rPr>
          <w:rFonts w:ascii="Times New Roman" w:eastAsia="標楷體" w:hAnsi="Times New Roman" w:cs="Times New Roman"/>
          <w:color w:val="000000"/>
          <w:sz w:val="20"/>
          <w:szCs w:val="18"/>
        </w:rPr>
        <w:t>號函公布</w:t>
      </w:r>
    </w:p>
    <w:p w:rsidR="00847BF9" w:rsidRPr="00206A40" w:rsidRDefault="00847BF9" w:rsidP="00847BF9">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108.12.09</w:t>
      </w:r>
      <w:r w:rsidR="00B84FF1">
        <w:rPr>
          <w:rFonts w:ascii="Times New Roman" w:eastAsia="標楷體" w:hAnsi="Times New Roman" w:cs="Times New Roman" w:hint="eastAsia"/>
          <w:color w:val="000000"/>
          <w:sz w:val="20"/>
          <w:szCs w:val="18"/>
        </w:rPr>
        <w:t xml:space="preserve"> </w:t>
      </w:r>
      <w:r w:rsidRPr="00206A40">
        <w:rPr>
          <w:rFonts w:ascii="Times New Roman" w:eastAsia="標楷體" w:hAnsi="Times New Roman" w:cs="Times New Roman"/>
          <w:color w:val="000000"/>
          <w:sz w:val="20"/>
          <w:szCs w:val="18"/>
        </w:rPr>
        <w:t xml:space="preserve"> 108</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次教務會議通過</w:t>
      </w:r>
    </w:p>
    <w:p w:rsidR="004638FC" w:rsidRPr="00B84FF1" w:rsidRDefault="004638FC" w:rsidP="00847BF9">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84FF1">
        <w:rPr>
          <w:rFonts w:ascii="Times New Roman" w:eastAsia="標楷體" w:hAnsi="Times New Roman" w:cs="Times New Roman"/>
          <w:sz w:val="20"/>
          <w:szCs w:val="18"/>
        </w:rPr>
        <w:t>10</w:t>
      </w:r>
      <w:r w:rsidR="00171375" w:rsidRPr="00B84FF1">
        <w:rPr>
          <w:rFonts w:ascii="Times New Roman" w:eastAsia="標楷體" w:hAnsi="Times New Roman" w:cs="Times New Roman"/>
          <w:sz w:val="20"/>
          <w:szCs w:val="18"/>
        </w:rPr>
        <w:t>9</w:t>
      </w:r>
      <w:r w:rsidRPr="00B84FF1">
        <w:rPr>
          <w:rFonts w:ascii="Times New Roman" w:eastAsia="標楷體" w:hAnsi="Times New Roman" w:cs="Times New Roman"/>
          <w:sz w:val="20"/>
          <w:szCs w:val="18"/>
        </w:rPr>
        <w:t xml:space="preserve">.01.09 </w:t>
      </w:r>
      <w:r w:rsidR="00B84FF1" w:rsidRPr="00B84FF1">
        <w:rPr>
          <w:rFonts w:ascii="Times New Roman" w:eastAsia="標楷體" w:hAnsi="Times New Roman" w:cs="Times New Roman" w:hint="eastAsia"/>
          <w:sz w:val="20"/>
          <w:szCs w:val="18"/>
        </w:rPr>
        <w:t xml:space="preserve"> </w:t>
      </w:r>
      <w:r w:rsidRPr="00B84FF1">
        <w:rPr>
          <w:rFonts w:ascii="Times New Roman" w:eastAsia="標楷體" w:hAnsi="Times New Roman" w:cs="Times New Roman"/>
          <w:sz w:val="20"/>
          <w:szCs w:val="18"/>
        </w:rPr>
        <w:t>108</w:t>
      </w:r>
      <w:r w:rsidRPr="00B84FF1">
        <w:rPr>
          <w:rFonts w:ascii="Times New Roman" w:eastAsia="標楷體" w:hAnsi="Times New Roman" w:cs="Times New Roman"/>
          <w:sz w:val="20"/>
          <w:szCs w:val="18"/>
        </w:rPr>
        <w:t>學年度第</w:t>
      </w:r>
      <w:r w:rsidRPr="00B84FF1">
        <w:rPr>
          <w:rFonts w:ascii="Times New Roman" w:eastAsia="標楷體" w:hAnsi="Times New Roman" w:cs="Times New Roman"/>
          <w:sz w:val="20"/>
          <w:szCs w:val="18"/>
        </w:rPr>
        <w:t>6</w:t>
      </w:r>
      <w:r w:rsidRPr="00B84FF1">
        <w:rPr>
          <w:rFonts w:ascii="Times New Roman" w:eastAsia="標楷體" w:hAnsi="Times New Roman" w:cs="Times New Roman"/>
          <w:sz w:val="20"/>
          <w:szCs w:val="18"/>
        </w:rPr>
        <w:t>次行政會議通過</w:t>
      </w:r>
    </w:p>
    <w:p w:rsidR="00847BF9" w:rsidRPr="00B84FF1" w:rsidRDefault="004207CC" w:rsidP="00B84FF1">
      <w:pPr>
        <w:tabs>
          <w:tab w:val="left" w:pos="4253"/>
        </w:tabs>
        <w:spacing w:afterLines="50" w:after="180" w:line="220" w:lineRule="exact"/>
        <w:ind w:leftChars="1358" w:left="4249" w:rightChars="-178" w:right="-427" w:hangingChars="495" w:hanging="990"/>
        <w:rPr>
          <w:rFonts w:ascii="Times New Roman" w:eastAsia="標楷體" w:hAnsi="Times New Roman" w:cs="Times New Roman"/>
          <w:sz w:val="20"/>
          <w:szCs w:val="18"/>
        </w:rPr>
      </w:pPr>
      <w:r w:rsidRPr="00B84FF1">
        <w:rPr>
          <w:rFonts w:ascii="Times New Roman" w:eastAsia="標楷體" w:hAnsi="Times New Roman" w:cs="Times New Roman"/>
          <w:sz w:val="20"/>
          <w:szCs w:val="18"/>
        </w:rPr>
        <w:t>10</w:t>
      </w:r>
      <w:r w:rsidRPr="00B84FF1">
        <w:rPr>
          <w:rFonts w:ascii="Times New Roman" w:eastAsia="標楷體" w:hAnsi="Times New Roman" w:cs="Times New Roman" w:hint="eastAsia"/>
          <w:sz w:val="20"/>
          <w:szCs w:val="18"/>
        </w:rPr>
        <w:t>9</w:t>
      </w:r>
      <w:r w:rsidRPr="00B84FF1">
        <w:rPr>
          <w:rFonts w:ascii="Times New Roman" w:eastAsia="標楷體" w:hAnsi="Times New Roman" w:cs="Times New Roman"/>
          <w:sz w:val="20"/>
          <w:szCs w:val="18"/>
        </w:rPr>
        <w:t>.0</w:t>
      </w:r>
      <w:r w:rsidRPr="00B84FF1">
        <w:rPr>
          <w:rFonts w:ascii="Times New Roman" w:eastAsia="標楷體" w:hAnsi="Times New Roman" w:cs="Times New Roman" w:hint="eastAsia"/>
          <w:sz w:val="20"/>
          <w:szCs w:val="18"/>
        </w:rPr>
        <w:t>2</w:t>
      </w:r>
      <w:r w:rsidRPr="00B84FF1">
        <w:rPr>
          <w:rFonts w:ascii="Times New Roman" w:eastAsia="標楷體" w:hAnsi="Times New Roman" w:cs="Times New Roman"/>
          <w:sz w:val="20"/>
          <w:szCs w:val="18"/>
        </w:rPr>
        <w:t>.</w:t>
      </w:r>
      <w:r w:rsidRPr="00B84FF1">
        <w:rPr>
          <w:rFonts w:ascii="Times New Roman" w:eastAsia="標楷體" w:hAnsi="Times New Roman" w:cs="Times New Roman" w:hint="eastAsia"/>
          <w:sz w:val="20"/>
          <w:szCs w:val="18"/>
        </w:rPr>
        <w:t>13</w:t>
      </w:r>
      <w:r w:rsidRPr="00B84FF1">
        <w:rPr>
          <w:rFonts w:ascii="Times New Roman" w:eastAsia="標楷體" w:hAnsi="Times New Roman" w:cs="Times New Roman"/>
          <w:sz w:val="20"/>
          <w:szCs w:val="18"/>
        </w:rPr>
        <w:tab/>
      </w:r>
      <w:r w:rsidRPr="00B84FF1">
        <w:rPr>
          <w:rFonts w:ascii="Times New Roman" w:eastAsia="標楷體" w:hAnsi="Times New Roman" w:cs="Times New Roman"/>
          <w:sz w:val="20"/>
          <w:szCs w:val="18"/>
        </w:rPr>
        <w:t>高醫教字第</w:t>
      </w:r>
      <w:bookmarkStart w:id="0" w:name="_GoBack"/>
      <w:r w:rsidRPr="00B84FF1">
        <w:rPr>
          <w:rFonts w:ascii="Times New Roman" w:eastAsia="標楷體" w:hAnsi="Times New Roman" w:cs="Times New Roman"/>
          <w:sz w:val="20"/>
          <w:szCs w:val="18"/>
        </w:rPr>
        <w:t>10</w:t>
      </w:r>
      <w:r w:rsidRPr="00B84FF1">
        <w:rPr>
          <w:rFonts w:ascii="Times New Roman" w:eastAsia="標楷體" w:hAnsi="Times New Roman" w:cs="Times New Roman" w:hint="eastAsia"/>
          <w:sz w:val="20"/>
          <w:szCs w:val="18"/>
        </w:rPr>
        <w:t>91100262</w:t>
      </w:r>
      <w:bookmarkEnd w:id="0"/>
      <w:r w:rsidRPr="00B84FF1">
        <w:rPr>
          <w:rFonts w:ascii="Times New Roman" w:eastAsia="標楷體" w:hAnsi="Times New Roman" w:cs="Times New Roman"/>
          <w:sz w:val="20"/>
          <w:szCs w:val="18"/>
        </w:rPr>
        <w:t>號函公布</w:t>
      </w:r>
    </w:p>
    <w:tbl>
      <w:tblPr>
        <w:tblW w:w="10065" w:type="dxa"/>
        <w:jc w:val="center"/>
        <w:tblLook w:val="04A0" w:firstRow="1" w:lastRow="0" w:firstColumn="1" w:lastColumn="0" w:noHBand="0" w:noVBand="1"/>
      </w:tblPr>
      <w:tblGrid>
        <w:gridCol w:w="992"/>
        <w:gridCol w:w="9073"/>
      </w:tblGrid>
      <w:tr w:rsidR="00B84FF1" w:rsidRPr="00B84FF1" w:rsidTr="004A3991">
        <w:trPr>
          <w:jc w:val="center"/>
        </w:trPr>
        <w:tc>
          <w:tcPr>
            <w:tcW w:w="992" w:type="dxa"/>
          </w:tcPr>
          <w:p w:rsidR="00847BF9" w:rsidRPr="00B84FF1" w:rsidRDefault="00847BF9" w:rsidP="000A19A2">
            <w:pPr>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條</w:t>
            </w:r>
          </w:p>
        </w:tc>
        <w:tc>
          <w:tcPr>
            <w:tcW w:w="9073" w:type="dxa"/>
          </w:tcPr>
          <w:p w:rsidR="00847BF9" w:rsidRPr="00B84FF1" w:rsidRDefault="00847BF9" w:rsidP="000A19A2">
            <w:pPr>
              <w:autoSpaceDE w:val="0"/>
              <w:autoSpaceDN w:val="0"/>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高雄醫學大學（以下簡稱本校）為確立專任教師</w:t>
            </w:r>
            <w:r w:rsidRPr="00B84FF1">
              <w:rPr>
                <w:rFonts w:ascii="Times New Roman" w:eastAsia="標楷體" w:hAnsi="Times New Roman" w:cs="Times New Roman"/>
                <w:szCs w:val="24"/>
              </w:rPr>
              <w:t>與臨床教師</w:t>
            </w:r>
            <w:r w:rsidRPr="00B84FF1">
              <w:rPr>
                <w:rFonts w:ascii="Times New Roman" w:eastAsia="標楷體" w:hAnsi="Times New Roman" w:cs="Times New Roman"/>
                <w:kern w:val="0"/>
                <w:szCs w:val="24"/>
              </w:rPr>
              <w:t>實際教學時數之核計原則，訂定本辦法。</w:t>
            </w:r>
          </w:p>
        </w:tc>
      </w:tr>
      <w:tr w:rsidR="00B84FF1" w:rsidRPr="00B84FF1" w:rsidTr="004A3991">
        <w:trPr>
          <w:jc w:val="center"/>
        </w:trPr>
        <w:tc>
          <w:tcPr>
            <w:tcW w:w="992" w:type="dxa"/>
          </w:tcPr>
          <w:p w:rsidR="00847BF9" w:rsidRPr="00B84FF1" w:rsidRDefault="00847BF9" w:rsidP="000A19A2">
            <w:pPr>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條</w:t>
            </w:r>
          </w:p>
        </w:tc>
        <w:tc>
          <w:tcPr>
            <w:tcW w:w="9073" w:type="dxa"/>
          </w:tcPr>
          <w:p w:rsidR="00847BF9" w:rsidRPr="00B84FF1" w:rsidRDefault="00847BF9" w:rsidP="000A19A2">
            <w:pPr>
              <w:spacing w:line="276" w:lineRule="auto"/>
              <w:ind w:left="10" w:rightChars="20" w:right="48" w:hanging="10"/>
              <w:jc w:val="both"/>
              <w:rPr>
                <w:rFonts w:ascii="Times New Roman" w:eastAsia="標楷體" w:hAnsi="Times New Roman" w:cs="Times New Roman"/>
                <w:szCs w:val="24"/>
              </w:rPr>
            </w:pPr>
            <w:r w:rsidRPr="00B84FF1">
              <w:rPr>
                <w:rFonts w:ascii="Times New Roman" w:eastAsia="標楷體" w:hAnsi="Times New Roman" w:cs="Times New Roman"/>
                <w:szCs w:val="24"/>
              </w:rPr>
              <w:t>本校專任教師與臨床教師每週基本授課時數以教授</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小時；副教授</w:t>
            </w:r>
            <w:r w:rsidRPr="00B84FF1">
              <w:rPr>
                <w:rFonts w:ascii="Times New Roman" w:eastAsia="標楷體" w:hAnsi="Times New Roman" w:cs="Times New Roman"/>
                <w:szCs w:val="24"/>
              </w:rPr>
              <w:t>9</w:t>
            </w:r>
            <w:r w:rsidRPr="00B84FF1">
              <w:rPr>
                <w:rFonts w:ascii="Times New Roman" w:eastAsia="標楷體" w:hAnsi="Times New Roman" w:cs="Times New Roman"/>
                <w:szCs w:val="24"/>
              </w:rPr>
              <w:t>小時；助理教授</w:t>
            </w:r>
            <w:r w:rsidRPr="00B84FF1">
              <w:rPr>
                <w:rFonts w:ascii="Times New Roman" w:eastAsia="標楷體" w:hAnsi="Times New Roman" w:cs="Times New Roman"/>
                <w:szCs w:val="24"/>
              </w:rPr>
              <w:t>9</w:t>
            </w:r>
            <w:r w:rsidRPr="00B84FF1">
              <w:rPr>
                <w:rFonts w:ascii="Times New Roman" w:eastAsia="標楷體" w:hAnsi="Times New Roman" w:cs="Times New Roman"/>
                <w:szCs w:val="24"/>
              </w:rPr>
              <w:t>小時；講師</w:t>
            </w:r>
            <w:r w:rsidRPr="00B84FF1">
              <w:rPr>
                <w:rFonts w:ascii="Times New Roman" w:eastAsia="標楷體" w:hAnsi="Times New Roman" w:cs="Times New Roman"/>
                <w:szCs w:val="24"/>
              </w:rPr>
              <w:t>10</w:t>
            </w:r>
            <w:r w:rsidRPr="00B84FF1">
              <w:rPr>
                <w:rFonts w:ascii="Times New Roman" w:eastAsia="標楷體" w:hAnsi="Times New Roman" w:cs="Times New Roman"/>
                <w:szCs w:val="24"/>
              </w:rPr>
              <w:t>小時為原則。</w:t>
            </w:r>
          </w:p>
          <w:p w:rsidR="00847BF9" w:rsidRPr="00B84FF1" w:rsidRDefault="00847BF9" w:rsidP="000A19A2">
            <w:pPr>
              <w:spacing w:line="276" w:lineRule="auto"/>
              <w:ind w:left="10" w:rightChars="20" w:right="48" w:hanging="10"/>
              <w:jc w:val="both"/>
              <w:rPr>
                <w:rFonts w:ascii="Times New Roman" w:eastAsia="標楷體" w:hAnsi="Times New Roman" w:cs="Times New Roman"/>
                <w:szCs w:val="24"/>
              </w:rPr>
            </w:pPr>
            <w:r w:rsidRPr="00B84FF1">
              <w:rPr>
                <w:rFonts w:ascii="Times New Roman" w:eastAsia="標楷體" w:hAnsi="Times New Roman" w:cs="Times New Roman"/>
                <w:szCs w:val="24"/>
              </w:rPr>
              <w:t>本校醫學院教師擔任附屬機構各醫療單位主治醫師身分者，每週基本授課時數以</w:t>
            </w:r>
            <w:r w:rsidRPr="00B84FF1">
              <w:rPr>
                <w:rFonts w:ascii="Times New Roman" w:eastAsia="標楷體" w:hAnsi="Times New Roman" w:cs="Times New Roman"/>
                <w:szCs w:val="24"/>
              </w:rPr>
              <w:t>4</w:t>
            </w:r>
            <w:r w:rsidRPr="00B84FF1">
              <w:rPr>
                <w:rFonts w:ascii="Times New Roman" w:eastAsia="標楷體" w:hAnsi="Times New Roman" w:cs="Times New Roman"/>
                <w:szCs w:val="24"/>
              </w:rPr>
              <w:t>小時為原則。</w:t>
            </w:r>
          </w:p>
        </w:tc>
      </w:tr>
      <w:tr w:rsidR="00B84FF1" w:rsidRPr="00B84FF1" w:rsidTr="004A3991">
        <w:trPr>
          <w:jc w:val="center"/>
        </w:trPr>
        <w:tc>
          <w:tcPr>
            <w:tcW w:w="992" w:type="dxa"/>
          </w:tcPr>
          <w:p w:rsidR="00847BF9" w:rsidRPr="00B84FF1" w:rsidRDefault="00847BF9" w:rsidP="000A19A2">
            <w:pPr>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條</w:t>
            </w:r>
          </w:p>
        </w:tc>
        <w:tc>
          <w:tcPr>
            <w:tcW w:w="9073" w:type="dxa"/>
          </w:tcPr>
          <w:p w:rsidR="00847BF9" w:rsidRPr="00B84FF1" w:rsidRDefault="00847BF9" w:rsidP="000A19A2">
            <w:pPr>
              <w:spacing w:line="276" w:lineRule="auto"/>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計算原則</w:t>
            </w:r>
          </w:p>
          <w:p w:rsidR="00847BF9" w:rsidRPr="00B84FF1" w:rsidRDefault="00847BF9" w:rsidP="000A19A2">
            <w:pPr>
              <w:numPr>
                <w:ilvl w:val="0"/>
                <w:numId w:val="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rsidR="00847BF9" w:rsidRPr="00B84FF1" w:rsidRDefault="00847BF9" w:rsidP="000A19A2">
            <w:pPr>
              <w:numPr>
                <w:ilvl w:val="0"/>
                <w:numId w:val="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各課程以</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週為原則，正課、實驗及實習課程以教務處公告之學分數為基準，自行加課部分不予計算授課時數。</w:t>
            </w:r>
          </w:p>
          <w:p w:rsidR="00847BF9" w:rsidRPr="00B84FF1" w:rsidRDefault="00847BF9" w:rsidP="000A19A2">
            <w:pPr>
              <w:numPr>
                <w:ilvl w:val="0"/>
                <w:numId w:val="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847BF9" w:rsidRPr="00B84FF1" w:rsidRDefault="00847BF9" w:rsidP="000A19A2">
            <w:pPr>
              <w:numPr>
                <w:ilvl w:val="0"/>
                <w:numId w:val="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合班上課只能計算</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次的時數，不得分開</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次計算。</w:t>
            </w:r>
          </w:p>
          <w:p w:rsidR="00847BF9" w:rsidRPr="00B84FF1" w:rsidRDefault="00847BF9" w:rsidP="000A19A2">
            <w:pPr>
              <w:numPr>
                <w:ilvl w:val="0"/>
                <w:numId w:val="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lastRenderedPageBreak/>
              <w:t>教師在外校教學時數核計以簽訂之合約書規定為原則，並依本校授課時數計算方式列計。</w:t>
            </w:r>
          </w:p>
          <w:p w:rsidR="00847BF9" w:rsidRPr="00B84FF1" w:rsidRDefault="00847BF9" w:rsidP="000A19A2">
            <w:p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計算方式</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正課：</w:t>
            </w:r>
          </w:p>
          <w:p w:rsidR="00847BF9" w:rsidRPr="00B84FF1" w:rsidRDefault="00847BF9" w:rsidP="000A19A2">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一</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依實際授課時數核算；同一堂課若安排</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位以上教師負責授課，其時數則依課程進度表列名之教師均分。選課學生人數超過</w:t>
            </w:r>
            <w:r w:rsidRPr="00B84FF1">
              <w:rPr>
                <w:rFonts w:ascii="Times New Roman" w:eastAsia="標楷體" w:hAnsi="Times New Roman" w:cs="Times New Roman"/>
                <w:szCs w:val="24"/>
              </w:rPr>
              <w:t>70</w:t>
            </w:r>
            <w:r w:rsidRPr="00B84FF1">
              <w:rPr>
                <w:rFonts w:ascii="Times New Roman" w:eastAsia="標楷體" w:hAnsi="Times New Roman" w:cs="Times New Roman"/>
                <w:szCs w:val="24"/>
              </w:rPr>
              <w:t>名時，得增加教師每週授課時數，增加授課時數計算方式為：</w:t>
            </w:r>
          </w:p>
          <w:p w:rsidR="00847BF9" w:rsidRPr="00B84FF1" w:rsidRDefault="00847BF9" w:rsidP="000A19A2">
            <w:pPr>
              <w:numPr>
                <w:ilvl w:val="0"/>
                <w:numId w:val="3"/>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71-100</w:t>
            </w:r>
            <w:r w:rsidRPr="00B84FF1">
              <w:rPr>
                <w:rFonts w:ascii="Times New Roman" w:eastAsia="標楷體" w:hAnsi="Times New Roman" w:cs="Times New Roman"/>
                <w:szCs w:val="24"/>
              </w:rPr>
              <w:t>名得計授課時數為實際授課時數</w:t>
            </w:r>
            <w:r w:rsidRPr="00B84FF1">
              <w:rPr>
                <w:rFonts w:ascii="Times New Roman" w:eastAsia="標楷體" w:hAnsi="Times New Roman" w:cs="Times New Roman"/>
                <w:szCs w:val="24"/>
              </w:rPr>
              <w:t>×1.2</w:t>
            </w:r>
            <w:r w:rsidRPr="00B84FF1">
              <w:rPr>
                <w:rFonts w:ascii="Times New Roman" w:eastAsia="標楷體" w:hAnsi="Times New Roman" w:cs="Times New Roman"/>
                <w:szCs w:val="24"/>
              </w:rPr>
              <w:t>倍</w:t>
            </w:r>
          </w:p>
          <w:p w:rsidR="00847BF9" w:rsidRPr="00B84FF1" w:rsidRDefault="00847BF9" w:rsidP="000A19A2">
            <w:pPr>
              <w:numPr>
                <w:ilvl w:val="0"/>
                <w:numId w:val="3"/>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101-140</w:t>
            </w:r>
            <w:r w:rsidRPr="00B84FF1">
              <w:rPr>
                <w:rFonts w:ascii="Times New Roman" w:eastAsia="標楷體" w:hAnsi="Times New Roman" w:cs="Times New Roman"/>
                <w:szCs w:val="24"/>
              </w:rPr>
              <w:t>名得計授課時數為實際授課時數</w:t>
            </w:r>
            <w:r w:rsidRPr="00B84FF1">
              <w:rPr>
                <w:rFonts w:ascii="Times New Roman" w:eastAsia="標楷體" w:hAnsi="Times New Roman" w:cs="Times New Roman"/>
                <w:szCs w:val="24"/>
              </w:rPr>
              <w:t>×1.4</w:t>
            </w:r>
            <w:r w:rsidRPr="00B84FF1">
              <w:rPr>
                <w:rFonts w:ascii="Times New Roman" w:eastAsia="標楷體" w:hAnsi="Times New Roman" w:cs="Times New Roman"/>
                <w:szCs w:val="24"/>
              </w:rPr>
              <w:t>倍</w:t>
            </w:r>
          </w:p>
          <w:p w:rsidR="00847BF9" w:rsidRPr="00B84FF1" w:rsidRDefault="00847BF9" w:rsidP="000A19A2">
            <w:pPr>
              <w:numPr>
                <w:ilvl w:val="0"/>
                <w:numId w:val="3"/>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141-199</w:t>
            </w:r>
            <w:r w:rsidRPr="00B84FF1">
              <w:rPr>
                <w:rFonts w:ascii="Times New Roman" w:eastAsia="標楷體" w:hAnsi="Times New Roman" w:cs="Times New Roman"/>
                <w:szCs w:val="24"/>
              </w:rPr>
              <w:t>名得計授課時數為實際授課時數</w:t>
            </w:r>
            <w:r w:rsidRPr="00B84FF1">
              <w:rPr>
                <w:rFonts w:ascii="Times New Roman" w:eastAsia="標楷體" w:hAnsi="Times New Roman" w:cs="Times New Roman"/>
                <w:szCs w:val="24"/>
              </w:rPr>
              <w:t>×1.6</w:t>
            </w:r>
            <w:r w:rsidRPr="00B84FF1">
              <w:rPr>
                <w:rFonts w:ascii="Times New Roman" w:eastAsia="標楷體" w:hAnsi="Times New Roman" w:cs="Times New Roman"/>
                <w:szCs w:val="24"/>
              </w:rPr>
              <w:t>倍</w:t>
            </w:r>
          </w:p>
          <w:p w:rsidR="00847BF9" w:rsidRPr="00B84FF1" w:rsidRDefault="00847BF9" w:rsidP="000A19A2">
            <w:pPr>
              <w:numPr>
                <w:ilvl w:val="0"/>
                <w:numId w:val="3"/>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200</w:t>
            </w:r>
            <w:r w:rsidRPr="00B84FF1">
              <w:rPr>
                <w:rFonts w:ascii="Times New Roman" w:eastAsia="標楷體" w:hAnsi="Times New Roman" w:cs="Times New Roman"/>
                <w:szCs w:val="24"/>
              </w:rPr>
              <w:t>名以上得計授課時數為實際授課時數</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倍</w:t>
            </w:r>
          </w:p>
          <w:p w:rsidR="00847BF9" w:rsidRPr="00B84FF1" w:rsidRDefault="00847BF9" w:rsidP="000A19A2">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二</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經學院（中心）認定之整合型課程主負責教師，除實際授課時數外，每學期另核給最高</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小時，同一課程若安排二位以上教師負責時，其時數由列名之教師均分。</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實驗課程（含課堂實習）：</w:t>
            </w:r>
          </w:p>
          <w:p w:rsidR="00847BF9" w:rsidRPr="00B84FF1" w:rsidRDefault="00847BF9" w:rsidP="000A19A2">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一</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依整學期實際授課時數折半核計為原則。</w:t>
            </w:r>
          </w:p>
          <w:p w:rsidR="00847BF9" w:rsidRPr="00B84FF1" w:rsidRDefault="00847BF9" w:rsidP="000A19A2">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二</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每班</w:t>
            </w:r>
            <w:r w:rsidRPr="00B84FF1">
              <w:rPr>
                <w:rFonts w:ascii="Times New Roman" w:eastAsia="標楷體" w:hAnsi="Times New Roman" w:cs="Times New Roman"/>
                <w:szCs w:val="24"/>
              </w:rPr>
              <w:t>35</w:t>
            </w:r>
            <w:r w:rsidRPr="00B84FF1">
              <w:rPr>
                <w:rFonts w:ascii="Times New Roman" w:eastAsia="標楷體" w:hAnsi="Times New Roman" w:cs="Times New Roman"/>
                <w:szCs w:val="24"/>
              </w:rPr>
              <w:t>名學生得安排</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位教師授課，每逾</w:t>
            </w:r>
            <w:r w:rsidRPr="00B84FF1">
              <w:rPr>
                <w:rFonts w:ascii="Times New Roman" w:eastAsia="標楷體" w:hAnsi="Times New Roman" w:cs="Times New Roman"/>
                <w:szCs w:val="24"/>
              </w:rPr>
              <w:t>35</w:t>
            </w:r>
            <w:r w:rsidRPr="00B84FF1">
              <w:rPr>
                <w:rFonts w:ascii="Times New Roman" w:eastAsia="標楷體" w:hAnsi="Times New Roman" w:cs="Times New Roman"/>
                <w:szCs w:val="24"/>
              </w:rPr>
              <w:t>名以上學生得增加</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位教師，其教師安排人數計算方式如下：</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1. 1-35</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名教師授課。</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2. 36-70</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名教師授課。</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3. 71-105</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名教師授課。</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4. 106-140</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4</w:t>
            </w:r>
            <w:r w:rsidRPr="00B84FF1">
              <w:rPr>
                <w:rFonts w:ascii="Times New Roman" w:eastAsia="標楷體" w:hAnsi="Times New Roman" w:cs="Times New Roman"/>
                <w:szCs w:val="24"/>
              </w:rPr>
              <w:t>名教師授課。</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5. 141-175</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5</w:t>
            </w:r>
            <w:r w:rsidRPr="00B84FF1">
              <w:rPr>
                <w:rFonts w:ascii="Times New Roman" w:eastAsia="標楷體" w:hAnsi="Times New Roman" w:cs="Times New Roman"/>
                <w:szCs w:val="24"/>
              </w:rPr>
              <w:t>名教師授課。</w:t>
            </w:r>
          </w:p>
          <w:p w:rsidR="00847BF9" w:rsidRPr="00B84FF1" w:rsidRDefault="00847BF9" w:rsidP="000A19A2">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三</w:t>
            </w:r>
            <w:r w:rsidRPr="00B84FF1">
              <w:rPr>
                <w:rFonts w:ascii="Times New Roman" w:eastAsia="標楷體" w:hAnsi="Times New Roman" w:cs="Times New Roman"/>
                <w:szCs w:val="24"/>
              </w:rPr>
              <w:t xml:space="preserve">) </w:t>
            </w:r>
            <w:r w:rsidRPr="00B84FF1">
              <w:rPr>
                <w:rFonts w:ascii="Times New Roman" w:eastAsia="標楷體" w:hAnsi="Times New Roman" w:cs="Times New Roman"/>
                <w:szCs w:val="24"/>
              </w:rPr>
              <w:t>若系所、中心師資、資源有限，經系所、中心會議討論後，僅安排</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名教師授課，且選課學生人數超過</w:t>
            </w:r>
            <w:r w:rsidRPr="00B84FF1">
              <w:rPr>
                <w:rFonts w:ascii="Times New Roman" w:eastAsia="標楷體" w:hAnsi="Times New Roman" w:cs="Times New Roman"/>
                <w:szCs w:val="24"/>
              </w:rPr>
              <w:t>35</w:t>
            </w:r>
            <w:r w:rsidRPr="00B84FF1">
              <w:rPr>
                <w:rFonts w:ascii="Times New Roman" w:eastAsia="標楷體" w:hAnsi="Times New Roman" w:cs="Times New Roman"/>
                <w:szCs w:val="24"/>
              </w:rPr>
              <w:t>名時，得增加教師每週授課時數，增加授課時數計算方式為：</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1. 36-49</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×1.2</w:t>
            </w:r>
            <w:r w:rsidRPr="00B84FF1">
              <w:rPr>
                <w:rFonts w:ascii="Times New Roman" w:eastAsia="標楷體" w:hAnsi="Times New Roman" w:cs="Times New Roman"/>
                <w:szCs w:val="24"/>
              </w:rPr>
              <w:t>倍。</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2. 50-63</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×1.4</w:t>
            </w:r>
            <w:r w:rsidRPr="00B84FF1">
              <w:rPr>
                <w:rFonts w:ascii="Times New Roman" w:eastAsia="標楷體" w:hAnsi="Times New Roman" w:cs="Times New Roman"/>
                <w:szCs w:val="24"/>
              </w:rPr>
              <w:t>倍。</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3. 64-77</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×1.6</w:t>
            </w:r>
            <w:r w:rsidRPr="00B84FF1">
              <w:rPr>
                <w:rFonts w:ascii="Times New Roman" w:eastAsia="標楷體" w:hAnsi="Times New Roman" w:cs="Times New Roman"/>
                <w:szCs w:val="24"/>
              </w:rPr>
              <w:t>倍。</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4. 78-91</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倍。</w:t>
            </w:r>
          </w:p>
          <w:p w:rsidR="00847BF9" w:rsidRPr="00B84FF1" w:rsidRDefault="00847BF9" w:rsidP="000A19A2">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5. 92-105</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w:t>
            </w:r>
          </w:p>
          <w:p w:rsidR="00847BF9" w:rsidRPr="00B84FF1" w:rsidRDefault="00847BF9" w:rsidP="000A19A2">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四</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惟教師人數安排超過前款之課程，其時數則依課程進度表列名之教師均分。</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臨床技能課程、「問題導向學習」</w:t>
            </w:r>
            <w:r w:rsidRPr="00B84FF1">
              <w:rPr>
                <w:rFonts w:ascii="Times New Roman" w:eastAsia="標楷體" w:hAnsi="Times New Roman" w:cs="Times New Roman"/>
                <w:szCs w:val="24"/>
              </w:rPr>
              <w:t>(PBL)</w:t>
            </w:r>
            <w:r w:rsidRPr="00B84FF1">
              <w:rPr>
                <w:rFonts w:ascii="Times New Roman" w:eastAsia="標楷體" w:hAnsi="Times New Roman" w:cs="Times New Roman"/>
                <w:szCs w:val="24"/>
              </w:rPr>
              <w:t>課程及「團隊導向學習」</w:t>
            </w:r>
            <w:r w:rsidRPr="00B84FF1">
              <w:rPr>
                <w:rFonts w:ascii="Times New Roman" w:eastAsia="標楷體" w:hAnsi="Times New Roman" w:cs="Times New Roman"/>
                <w:szCs w:val="24"/>
              </w:rPr>
              <w:t>(TBL)</w:t>
            </w:r>
            <w:r w:rsidRPr="00B84FF1">
              <w:rPr>
                <w:rFonts w:ascii="Times New Roman" w:eastAsia="標楷體" w:hAnsi="Times New Roman" w:cs="Times New Roman"/>
                <w:szCs w:val="24"/>
              </w:rPr>
              <w:t>課程：課程</w:t>
            </w:r>
            <w:r w:rsidRPr="00B84FF1">
              <w:rPr>
                <w:rFonts w:ascii="Times New Roman" w:eastAsia="標楷體" w:hAnsi="Times New Roman" w:cs="Times New Roman"/>
                <w:szCs w:val="24"/>
              </w:rPr>
              <w:lastRenderedPageBreak/>
              <w:t>分組討論至少</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名學生為原則，其授課時數依教師實際參與之時數計算之，每人每學期授課時數合計各不得超過</w:t>
            </w:r>
            <w:r w:rsidRPr="00B84FF1">
              <w:rPr>
                <w:rFonts w:ascii="Times New Roman" w:eastAsia="標楷體" w:hAnsi="Times New Roman" w:cs="Times New Roman"/>
                <w:szCs w:val="24"/>
              </w:rPr>
              <w:t>24</w:t>
            </w:r>
            <w:r w:rsidRPr="00B84FF1">
              <w:rPr>
                <w:rFonts w:ascii="Times New Roman" w:eastAsia="標楷體" w:hAnsi="Times New Roman" w:cs="Times New Roman"/>
                <w:szCs w:val="24"/>
              </w:rPr>
              <w:t>小時。</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專題討論：其授課時數依教師實際參與之時數計算之。每門課程，主負責教師每學期授課時數至多不得超過</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小時，其他參與教師每學期授課時數至多不得超過</w:t>
            </w:r>
            <w:r w:rsidRPr="00B84FF1">
              <w:rPr>
                <w:rFonts w:ascii="Times New Roman" w:eastAsia="標楷體" w:hAnsi="Times New Roman" w:cs="Times New Roman"/>
                <w:szCs w:val="24"/>
              </w:rPr>
              <w:t>9</w:t>
            </w:r>
            <w:r w:rsidRPr="00B84FF1">
              <w:rPr>
                <w:rFonts w:ascii="Times New Roman" w:eastAsia="標楷體" w:hAnsi="Times New Roman" w:cs="Times New Roman"/>
                <w:szCs w:val="24"/>
              </w:rPr>
              <w:t>小時。</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臨床教學（含校外實習課程）：由各學院自訂核計細則，經教務會議審議通過後實施。</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前項各款或課程如為本校三級三審課程委員會審議通過開設之全英語授課課程（英語課程除外），本國籍教師授課時數得以</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倍計算。</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開設遠距教學課程之教師，其開課當學期授課時數得以</w:t>
            </w:r>
            <w:r w:rsidRPr="00B84FF1">
              <w:rPr>
                <w:rFonts w:ascii="Times New Roman" w:eastAsia="標楷體" w:hAnsi="Times New Roman" w:cs="Times New Roman"/>
                <w:szCs w:val="24"/>
              </w:rPr>
              <w:t>1.5</w:t>
            </w:r>
            <w:r w:rsidRPr="00B84FF1">
              <w:rPr>
                <w:rFonts w:ascii="Times New Roman" w:eastAsia="標楷體" w:hAnsi="Times New Roman" w:cs="Times New Roman"/>
                <w:szCs w:val="24"/>
              </w:rPr>
              <w:t>倍計算。收播遠距教學課程之本校主負責教師，其時數以每</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小時折抵為</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小時。</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服務學習課程帶組教師，經學院</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中心</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審核通過，其授課時數依教師實際參與時數核給，每人每學期至多不得超過</w:t>
            </w:r>
            <w:r w:rsidR="000A19A2" w:rsidRPr="00B84FF1">
              <w:rPr>
                <w:rFonts w:ascii="Times New Roman" w:eastAsia="標楷體" w:hAnsi="Times New Roman" w:cs="Times New Roman"/>
                <w:szCs w:val="24"/>
                <w:u w:val="single"/>
              </w:rPr>
              <w:t>36</w:t>
            </w:r>
            <w:r w:rsidRPr="00B84FF1">
              <w:rPr>
                <w:rFonts w:ascii="Times New Roman" w:eastAsia="標楷體" w:hAnsi="Times New Roman" w:cs="Times New Roman"/>
                <w:szCs w:val="24"/>
              </w:rPr>
              <w:t>小時。</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開設開放式課程，且收錄於開放式課程網站或通過教育部認證數位學習課程，其開課當學期授課時數得以</w:t>
            </w:r>
            <w:r w:rsidRPr="00B84FF1">
              <w:rPr>
                <w:rFonts w:ascii="Times New Roman" w:eastAsia="標楷體" w:hAnsi="Times New Roman" w:cs="Times New Roman"/>
                <w:szCs w:val="24"/>
              </w:rPr>
              <w:t>1.5</w:t>
            </w:r>
            <w:r w:rsidRPr="00B84FF1">
              <w:rPr>
                <w:rFonts w:ascii="Times New Roman" w:eastAsia="標楷體" w:hAnsi="Times New Roman" w:cs="Times New Roman"/>
                <w:szCs w:val="24"/>
              </w:rPr>
              <w:t>倍計算。開設開放式課程，且收錄於大規模開放式線上課程（</w:t>
            </w:r>
            <w:r w:rsidRPr="00B84FF1">
              <w:rPr>
                <w:rFonts w:ascii="Times New Roman" w:eastAsia="標楷體" w:hAnsi="Times New Roman" w:cs="Times New Roman"/>
                <w:szCs w:val="24"/>
              </w:rPr>
              <w:t>Massive Open Online Courses</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MOOCs</w:t>
            </w:r>
            <w:r w:rsidRPr="00B84FF1">
              <w:rPr>
                <w:rFonts w:ascii="Times New Roman" w:eastAsia="標楷體" w:hAnsi="Times New Roman" w:cs="Times New Roman"/>
                <w:szCs w:val="24"/>
              </w:rPr>
              <w:t>）網站，其開課當學期授課時數得以</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倍計算。</w:t>
            </w:r>
          </w:p>
          <w:p w:rsidR="00847BF9" w:rsidRPr="00B84FF1" w:rsidRDefault="00847BF9" w:rsidP="000A19A2">
            <w:pPr>
              <w:numPr>
                <w:ilvl w:val="0"/>
                <w:numId w:val="2"/>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學士二年制在職專班或碩士在職專班於夜間或假日授課者，其開課當學期授課時數得以</w:t>
            </w:r>
            <w:r w:rsidRPr="00B84FF1">
              <w:rPr>
                <w:rFonts w:ascii="Times New Roman" w:eastAsia="標楷體" w:hAnsi="Times New Roman" w:cs="Times New Roman"/>
                <w:szCs w:val="24"/>
              </w:rPr>
              <w:t>1.2</w:t>
            </w:r>
            <w:r w:rsidRPr="00B84FF1">
              <w:rPr>
                <w:rFonts w:ascii="Times New Roman" w:eastAsia="標楷體" w:hAnsi="Times New Roman" w:cs="Times New Roman"/>
                <w:szCs w:val="24"/>
              </w:rPr>
              <w:t>倍計算。</w:t>
            </w:r>
          </w:p>
          <w:p w:rsidR="00847BF9" w:rsidRPr="00B84FF1" w:rsidRDefault="00847BF9" w:rsidP="000A19A2">
            <w:pPr>
              <w:numPr>
                <w:ilvl w:val="0"/>
                <w:numId w:val="2"/>
              </w:numPr>
              <w:spacing w:beforeLines="10" w:before="36" w:line="276" w:lineRule="auto"/>
              <w:ind w:left="741" w:hanging="741"/>
              <w:jc w:val="both"/>
              <w:rPr>
                <w:rFonts w:ascii="Times New Roman" w:eastAsia="標楷體" w:hAnsi="Times New Roman" w:cs="Times New Roman"/>
                <w:szCs w:val="24"/>
              </w:rPr>
            </w:pPr>
            <w:r w:rsidRPr="00B84FF1">
              <w:rPr>
                <w:rFonts w:ascii="Times New Roman" w:eastAsia="標楷體" w:hAnsi="Times New Roman" w:cs="Times New Roman"/>
                <w:szCs w:val="24"/>
              </w:rPr>
              <w:t>跨系所、學院共授課程依所有授課教師實際出席上課時數計入教師每週授課時數。</w:t>
            </w:r>
          </w:p>
          <w:p w:rsidR="00847BF9" w:rsidRPr="00B84FF1" w:rsidRDefault="00847BF9" w:rsidP="000A19A2">
            <w:pPr>
              <w:spacing w:beforeLines="10" w:before="36" w:line="276" w:lineRule="auto"/>
              <w:ind w:left="741"/>
              <w:jc w:val="both"/>
              <w:rPr>
                <w:rFonts w:ascii="Times New Roman" w:eastAsia="標楷體" w:hAnsi="Times New Roman" w:cs="Times New Roman"/>
                <w:szCs w:val="24"/>
              </w:rPr>
            </w:pPr>
            <w:r w:rsidRPr="00B84FF1">
              <w:rPr>
                <w:rFonts w:ascii="Times New Roman" w:eastAsia="標楷體" w:hAnsi="Times New Roman" w:cs="Times New Roman"/>
                <w:szCs w:val="24"/>
              </w:rPr>
              <w:t>共授教師如為</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人，每門課程授課時數總數至多以該課程學分數</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倍為上限。</w:t>
            </w:r>
          </w:p>
          <w:p w:rsidR="00847BF9" w:rsidRPr="00B84FF1" w:rsidRDefault="00847BF9" w:rsidP="000A19A2">
            <w:pPr>
              <w:spacing w:beforeLines="10" w:before="36" w:line="276" w:lineRule="auto"/>
              <w:ind w:left="741"/>
              <w:jc w:val="both"/>
              <w:rPr>
                <w:rFonts w:ascii="Times New Roman" w:eastAsia="標楷體" w:hAnsi="Times New Roman" w:cs="Times New Roman"/>
                <w:szCs w:val="24"/>
              </w:rPr>
            </w:pPr>
            <w:r w:rsidRPr="00B84FF1">
              <w:rPr>
                <w:rFonts w:ascii="Times New Roman" w:eastAsia="標楷體" w:hAnsi="Times New Roman" w:cs="Times New Roman"/>
                <w:szCs w:val="24"/>
              </w:rPr>
              <w:t>共授教師達</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人以上，每門課程授課時數總數至多以該課程學分數</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倍為上限。</w:t>
            </w:r>
          </w:p>
          <w:p w:rsidR="00847BF9" w:rsidRPr="00B84FF1" w:rsidRDefault="00847BF9" w:rsidP="000A19A2">
            <w:pPr>
              <w:spacing w:beforeLines="10" w:before="36" w:line="276" w:lineRule="auto"/>
              <w:ind w:left="741"/>
              <w:jc w:val="both"/>
              <w:rPr>
                <w:rFonts w:ascii="Times New Roman" w:eastAsia="標楷體" w:hAnsi="Times New Roman" w:cs="Times New Roman"/>
                <w:szCs w:val="24"/>
              </w:rPr>
            </w:pPr>
            <w:r w:rsidRPr="00B84FF1">
              <w:rPr>
                <w:rFonts w:ascii="Times New Roman" w:eastAsia="標楷體" w:hAnsi="Times New Roman" w:cs="Times New Roman"/>
                <w:szCs w:val="24"/>
              </w:rPr>
              <w:t>共授課程教師每周授課時數，不得再依本辦法第三條第二項第一至第二款規定加乘計算。</w:t>
            </w:r>
          </w:p>
          <w:p w:rsidR="00847BF9" w:rsidRPr="00B84FF1" w:rsidRDefault="00847BF9" w:rsidP="000A19A2">
            <w:pPr>
              <w:numPr>
                <w:ilvl w:val="0"/>
                <w:numId w:val="2"/>
              </w:numPr>
              <w:spacing w:beforeLines="10" w:before="36" w:line="276" w:lineRule="auto"/>
              <w:ind w:left="741" w:hanging="741"/>
              <w:jc w:val="both"/>
              <w:rPr>
                <w:rFonts w:ascii="Times New Roman" w:eastAsia="標楷體" w:hAnsi="Times New Roman" w:cs="Times New Roman"/>
                <w:szCs w:val="24"/>
              </w:rPr>
            </w:pPr>
            <w:r w:rsidRPr="00B84FF1">
              <w:rPr>
                <w:rFonts w:ascii="Times New Roman" w:eastAsia="標楷體" w:hAnsi="Times New Roman" w:cs="Times New Roman"/>
                <w:bCs/>
                <w:szCs w:val="24"/>
                <w:u w:val="single"/>
              </w:rPr>
              <w:t>開設大學與高中共構跨校學習課程，經教務處審核通過，其授課時數依教師實際參與時數核給。</w:t>
            </w:r>
          </w:p>
        </w:tc>
      </w:tr>
      <w:tr w:rsidR="00B84FF1" w:rsidRPr="00B84FF1" w:rsidTr="004A3991">
        <w:trPr>
          <w:jc w:val="center"/>
        </w:trPr>
        <w:tc>
          <w:tcPr>
            <w:tcW w:w="992" w:type="dxa"/>
          </w:tcPr>
          <w:p w:rsidR="00847BF9" w:rsidRPr="00B84FF1" w:rsidRDefault="00847BF9" w:rsidP="000A19A2">
            <w:pPr>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lastRenderedPageBreak/>
              <w:t>第</w:t>
            </w:r>
            <w:r w:rsidRPr="00B84FF1">
              <w:rPr>
                <w:rFonts w:ascii="Times New Roman" w:eastAsia="標楷體" w:hAnsi="Times New Roman" w:cs="Times New Roman"/>
                <w:szCs w:val="24"/>
              </w:rPr>
              <w:t>4</w:t>
            </w:r>
            <w:r w:rsidRPr="00B84FF1">
              <w:rPr>
                <w:rFonts w:ascii="Times New Roman" w:eastAsia="標楷體" w:hAnsi="Times New Roman" w:cs="Times New Roman"/>
                <w:szCs w:val="24"/>
              </w:rPr>
              <w:t>條</w:t>
            </w:r>
          </w:p>
        </w:tc>
        <w:tc>
          <w:tcPr>
            <w:tcW w:w="9073" w:type="dxa"/>
          </w:tcPr>
          <w:p w:rsidR="00847BF9" w:rsidRPr="00B84FF1" w:rsidRDefault="00847BF9" w:rsidP="000A19A2">
            <w:pPr>
              <w:widowControl/>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校長免授課。</w:t>
            </w:r>
          </w:p>
          <w:p w:rsidR="00847BF9" w:rsidRPr="00B84FF1" w:rsidRDefault="00847BF9" w:rsidP="000A19A2">
            <w:pPr>
              <w:widowControl/>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兼任行政職務減授時數原則：</w:t>
            </w:r>
          </w:p>
          <w:p w:rsidR="00847BF9" w:rsidRPr="00B84FF1" w:rsidRDefault="00847BF9" w:rsidP="000A19A2">
            <w:pPr>
              <w:widowControl/>
              <w:numPr>
                <w:ilvl w:val="0"/>
                <w:numId w:val="4"/>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副校長、研發長、教務長、學務長、總務長、圖資長、國際長、產學長、主任秘書、學院院長、人力資源室主任、會計室主任、環保暨安全衛生室主任、稽核室主任、通識教育中心中心主任、附屬機構及相關事業院長，每週減授</w:t>
            </w:r>
            <w:r w:rsidRPr="00B84FF1">
              <w:rPr>
                <w:rFonts w:ascii="Times New Roman" w:eastAsia="標楷體" w:hAnsi="Times New Roman" w:cs="Times New Roman"/>
                <w:kern w:val="0"/>
                <w:szCs w:val="24"/>
              </w:rPr>
              <w:t>4</w:t>
            </w:r>
            <w:r w:rsidRPr="00B84FF1">
              <w:rPr>
                <w:rFonts w:ascii="Times New Roman" w:eastAsia="標楷體" w:hAnsi="Times New Roman" w:cs="Times New Roman"/>
                <w:kern w:val="0"/>
                <w:szCs w:val="24"/>
              </w:rPr>
              <w:t>小時。</w:t>
            </w:r>
          </w:p>
          <w:p w:rsidR="00847BF9" w:rsidRPr="00B84FF1" w:rsidRDefault="00847BF9" w:rsidP="000A19A2">
            <w:pPr>
              <w:widowControl/>
              <w:numPr>
                <w:ilvl w:val="0"/>
                <w:numId w:val="4"/>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lastRenderedPageBreak/>
              <w:t>副研發長、副教務長、副圖資長、學院副院長、校級研究中心主任、系（中心、學位學程）主任、所長、處</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館</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室</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中心組長、學院組長、處室秘書、附屬機構及相關事業副院長、臨床部科主任、醫務秘書、高級專員，每週減授</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w:t>
            </w:r>
          </w:p>
          <w:p w:rsidR="00847BF9" w:rsidRPr="00B84FF1" w:rsidRDefault="00847BF9" w:rsidP="000A19A2">
            <w:pPr>
              <w:widowControl/>
              <w:numPr>
                <w:ilvl w:val="0"/>
                <w:numId w:val="4"/>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研究所班主任、行政教師、學系副主任、附屬機構及相關事業部</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科</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室主任、副主任、督導，每週減授</w:t>
            </w:r>
            <w:r w:rsidRPr="00B84FF1">
              <w:rPr>
                <w:rFonts w:ascii="Times New Roman" w:eastAsia="標楷體" w:hAnsi="Times New Roman" w:cs="Times New Roman"/>
                <w:kern w:val="0"/>
                <w:szCs w:val="24"/>
              </w:rPr>
              <w:t>2</w:t>
            </w:r>
            <w:r w:rsidRPr="00B84FF1">
              <w:rPr>
                <w:rFonts w:ascii="Times New Roman" w:eastAsia="標楷體" w:hAnsi="Times New Roman" w:cs="Times New Roman"/>
                <w:kern w:val="0"/>
                <w:szCs w:val="24"/>
              </w:rPr>
              <w:t>小時。</w:t>
            </w:r>
          </w:p>
          <w:p w:rsidR="00847BF9" w:rsidRPr="00B84FF1" w:rsidRDefault="00847BF9" w:rsidP="000A19A2">
            <w:pPr>
              <w:widowControl/>
              <w:numPr>
                <w:ilvl w:val="0"/>
                <w:numId w:val="4"/>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兼任兩項以上職務者得合併計算，但每週至多減授</w:t>
            </w:r>
            <w:r w:rsidRPr="00B84FF1">
              <w:rPr>
                <w:rFonts w:ascii="Times New Roman" w:eastAsia="標楷體" w:hAnsi="Times New Roman" w:cs="Times New Roman"/>
                <w:kern w:val="0"/>
                <w:szCs w:val="24"/>
              </w:rPr>
              <w:t>4</w:t>
            </w:r>
            <w:r w:rsidRPr="00B84FF1">
              <w:rPr>
                <w:rFonts w:ascii="Times New Roman" w:eastAsia="標楷體" w:hAnsi="Times New Roman" w:cs="Times New Roman"/>
                <w:kern w:val="0"/>
                <w:szCs w:val="24"/>
              </w:rPr>
              <w:t>小時。</w:t>
            </w:r>
          </w:p>
          <w:p w:rsidR="00847BF9" w:rsidRPr="00B84FF1" w:rsidRDefault="00847BF9" w:rsidP="000A19A2">
            <w:pPr>
              <w:widowControl/>
              <w:spacing w:line="276" w:lineRule="auto"/>
              <w:ind w:leftChars="1" w:left="679" w:hangingChars="282" w:hanging="677"/>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指導學生研究減授時數原則：</w:t>
            </w:r>
          </w:p>
          <w:p w:rsidR="00847BF9" w:rsidRPr="00B84FF1" w:rsidRDefault="00847BF9" w:rsidP="000A19A2">
            <w:pPr>
              <w:numPr>
                <w:ilvl w:val="0"/>
                <w:numId w:val="5"/>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名博士班學生，每週減授</w:t>
            </w:r>
            <w:r w:rsidRPr="00B84FF1">
              <w:rPr>
                <w:rFonts w:ascii="Times New Roman" w:eastAsia="標楷體" w:hAnsi="Times New Roman" w:cs="Times New Roman"/>
                <w:kern w:val="0"/>
                <w:szCs w:val="24"/>
              </w:rPr>
              <w:t>0.5</w:t>
            </w:r>
            <w:r w:rsidRPr="00B84FF1">
              <w:rPr>
                <w:rFonts w:ascii="Times New Roman" w:eastAsia="標楷體" w:hAnsi="Times New Roman" w:cs="Times New Roman"/>
                <w:kern w:val="0"/>
                <w:szCs w:val="24"/>
              </w:rPr>
              <w:t>小時。</w:t>
            </w:r>
          </w:p>
          <w:p w:rsidR="00847BF9" w:rsidRPr="00B84FF1" w:rsidRDefault="00847BF9" w:rsidP="000A19A2">
            <w:pPr>
              <w:numPr>
                <w:ilvl w:val="0"/>
                <w:numId w:val="5"/>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名碩士班學生，每週減授</w:t>
            </w:r>
            <w:r w:rsidRPr="00B84FF1">
              <w:rPr>
                <w:rFonts w:ascii="Times New Roman" w:eastAsia="標楷體" w:hAnsi="Times New Roman" w:cs="Times New Roman"/>
                <w:kern w:val="0"/>
                <w:szCs w:val="24"/>
              </w:rPr>
              <w:t>0.5</w:t>
            </w:r>
            <w:r w:rsidRPr="00B84FF1">
              <w:rPr>
                <w:rFonts w:ascii="Times New Roman" w:eastAsia="標楷體" w:hAnsi="Times New Roman" w:cs="Times New Roman"/>
                <w:kern w:val="0"/>
                <w:szCs w:val="24"/>
              </w:rPr>
              <w:t>小時。</w:t>
            </w:r>
          </w:p>
          <w:p w:rsidR="00847BF9" w:rsidRPr="00B84FF1" w:rsidRDefault="00847BF9" w:rsidP="000A19A2">
            <w:pPr>
              <w:numPr>
                <w:ilvl w:val="0"/>
                <w:numId w:val="5"/>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名碩士在職專班學生，每週減授</w:t>
            </w:r>
            <w:r w:rsidRPr="00B84FF1">
              <w:rPr>
                <w:rFonts w:ascii="Times New Roman" w:eastAsia="標楷體" w:hAnsi="Times New Roman" w:cs="Times New Roman"/>
                <w:kern w:val="0"/>
                <w:szCs w:val="24"/>
              </w:rPr>
              <w:t>0.5</w:t>
            </w:r>
            <w:r w:rsidRPr="00B84FF1">
              <w:rPr>
                <w:rFonts w:ascii="Times New Roman" w:eastAsia="標楷體" w:hAnsi="Times New Roman" w:cs="Times New Roman"/>
                <w:kern w:val="0"/>
                <w:szCs w:val="24"/>
              </w:rPr>
              <w:t>小時。</w:t>
            </w:r>
          </w:p>
          <w:p w:rsidR="00847BF9" w:rsidRPr="00B84FF1" w:rsidRDefault="00847BF9" w:rsidP="000A19A2">
            <w:pPr>
              <w:numPr>
                <w:ilvl w:val="0"/>
                <w:numId w:val="5"/>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名大學部學生科技部專題研究或候鳥計畫，每週減授</w:t>
            </w:r>
            <w:r w:rsidRPr="00B84FF1">
              <w:rPr>
                <w:rFonts w:ascii="Times New Roman" w:eastAsia="標楷體" w:hAnsi="Times New Roman" w:cs="Times New Roman"/>
                <w:kern w:val="0"/>
                <w:szCs w:val="24"/>
              </w:rPr>
              <w:t>0.5</w:t>
            </w:r>
            <w:r w:rsidRPr="00B84FF1">
              <w:rPr>
                <w:rFonts w:ascii="Times New Roman" w:eastAsia="標楷體" w:hAnsi="Times New Roman" w:cs="Times New Roman"/>
                <w:kern w:val="0"/>
                <w:szCs w:val="24"/>
              </w:rPr>
              <w:t>小時。</w:t>
            </w:r>
          </w:p>
          <w:p w:rsidR="00847BF9" w:rsidRPr="00B84FF1" w:rsidRDefault="00847BF9" w:rsidP="000A19A2">
            <w:pPr>
              <w:numPr>
                <w:ilvl w:val="0"/>
                <w:numId w:val="5"/>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名大學部學生校內暑期研究計畫或學士論文，每週減授</w:t>
            </w:r>
            <w:r w:rsidRPr="00B84FF1">
              <w:rPr>
                <w:rFonts w:ascii="Times New Roman" w:eastAsia="標楷體" w:hAnsi="Times New Roman" w:cs="Times New Roman"/>
                <w:kern w:val="0"/>
                <w:szCs w:val="24"/>
              </w:rPr>
              <w:t>0.25</w:t>
            </w:r>
            <w:r w:rsidRPr="00B84FF1">
              <w:rPr>
                <w:rFonts w:ascii="Times New Roman" w:eastAsia="標楷體" w:hAnsi="Times New Roman" w:cs="Times New Roman"/>
                <w:kern w:val="0"/>
                <w:szCs w:val="24"/>
              </w:rPr>
              <w:t>小時。</w:t>
            </w:r>
          </w:p>
          <w:p w:rsidR="00847BF9" w:rsidRPr="00B84FF1" w:rsidRDefault="00847BF9" w:rsidP="000A19A2">
            <w:pPr>
              <w:spacing w:line="276" w:lineRule="auto"/>
              <w:ind w:leftChars="-1" w:left="-2"/>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前項第一、二、三款指導學生研究時數得合併計算，但每週至多減授</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小時。第四、五款指導大學部學生亦得合併計算，但每週至多減授</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小時。</w:t>
            </w:r>
          </w:p>
          <w:p w:rsidR="00847BF9" w:rsidRPr="00B84FF1" w:rsidRDefault="00847BF9" w:rsidP="000A19A2">
            <w:pPr>
              <w:spacing w:line="276" w:lineRule="auto"/>
              <w:ind w:leftChars="-1" w:left="-2"/>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參與教育部之大學社會責任實踐計畫（</w:t>
            </w:r>
            <w:r w:rsidRPr="00B84FF1">
              <w:rPr>
                <w:rFonts w:ascii="Times New Roman" w:eastAsia="標楷體" w:hAnsi="Times New Roman" w:cs="Times New Roman"/>
                <w:kern w:val="0"/>
                <w:szCs w:val="24"/>
              </w:rPr>
              <w:t>University Social Responsibility</w:t>
            </w:r>
            <w:r w:rsidRPr="00B84FF1">
              <w:rPr>
                <w:rFonts w:ascii="Times New Roman" w:eastAsia="標楷體" w:hAnsi="Times New Roman" w:cs="Times New Roman"/>
                <w:kern w:val="0"/>
                <w:szCs w:val="24"/>
              </w:rPr>
              <w:t>）執行之教師，每週至多減授</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小時。</w:t>
            </w:r>
          </w:p>
        </w:tc>
      </w:tr>
      <w:tr w:rsidR="00B84FF1" w:rsidRPr="00B84FF1" w:rsidTr="004A3991">
        <w:trPr>
          <w:jc w:val="center"/>
        </w:trPr>
        <w:tc>
          <w:tcPr>
            <w:tcW w:w="992" w:type="dxa"/>
          </w:tcPr>
          <w:p w:rsidR="00847BF9" w:rsidRPr="00B84FF1" w:rsidRDefault="00847BF9" w:rsidP="000A19A2">
            <w:pPr>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lastRenderedPageBreak/>
              <w:t>第</w:t>
            </w:r>
            <w:r w:rsidRPr="00B84FF1">
              <w:rPr>
                <w:rFonts w:ascii="Times New Roman" w:eastAsia="標楷體" w:hAnsi="Times New Roman" w:cs="Times New Roman"/>
                <w:szCs w:val="24"/>
              </w:rPr>
              <w:t>5</w:t>
            </w:r>
            <w:r w:rsidRPr="00B84FF1">
              <w:rPr>
                <w:rFonts w:ascii="Times New Roman" w:eastAsia="標楷體" w:hAnsi="Times New Roman" w:cs="Times New Roman"/>
                <w:szCs w:val="24"/>
              </w:rPr>
              <w:t>條</w:t>
            </w:r>
          </w:p>
        </w:tc>
        <w:tc>
          <w:tcPr>
            <w:tcW w:w="9073" w:type="dxa"/>
          </w:tcPr>
          <w:p w:rsidR="00847BF9" w:rsidRPr="00B84FF1" w:rsidRDefault="00847BF9" w:rsidP="000A19A2">
            <w:p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為增進本校新進助理教授之教學、研究質量，新進助理教授於到任後三年內，得申請每學期減授時數至多</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w:t>
            </w:r>
          </w:p>
          <w:p w:rsidR="00847BF9" w:rsidRPr="00B84FF1" w:rsidRDefault="00847BF9" w:rsidP="000A19A2">
            <w:p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前項所稱新進助理教授，係指獲得國內外博士學位三年內（博士後研究之年資除外），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每一款規定：</w:t>
            </w:r>
          </w:p>
          <w:p w:rsidR="00847BF9" w:rsidRPr="00B84FF1" w:rsidRDefault="00847BF9" w:rsidP="000A19A2">
            <w:pPr>
              <w:numPr>
                <w:ilvl w:val="0"/>
                <w:numId w:val="6"/>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減授期間不得在校外兼課（職）。</w:t>
            </w:r>
          </w:p>
          <w:p w:rsidR="00847BF9" w:rsidRPr="00B84FF1" w:rsidRDefault="00847BF9" w:rsidP="000A19A2">
            <w:pPr>
              <w:numPr>
                <w:ilvl w:val="0"/>
                <w:numId w:val="6"/>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減授期間每學年教師成長系列活動的參與必須達本校「教師成長計分辦法」規定之基本分數及分類成長分數。</w:t>
            </w:r>
          </w:p>
          <w:p w:rsidR="00847BF9" w:rsidRPr="00B84FF1" w:rsidRDefault="00847BF9" w:rsidP="000A19A2">
            <w:pPr>
              <w:numPr>
                <w:ilvl w:val="0"/>
                <w:numId w:val="6"/>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減授期間每學年應向科技部提出專題研究計畫申請案，並提供申請計畫補助之佐證資料，送交研發處備查。</w:t>
            </w:r>
          </w:p>
          <w:p w:rsidR="00847BF9" w:rsidRPr="00B84FF1" w:rsidRDefault="00847BF9" w:rsidP="000A19A2">
            <w:pPr>
              <w:numPr>
                <w:ilvl w:val="0"/>
                <w:numId w:val="6"/>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減授期間結束後一年內，應以第一作者或通訊作者身份發表論文乙篇於</w:t>
            </w:r>
            <w:r w:rsidRPr="00B84FF1">
              <w:rPr>
                <w:rFonts w:ascii="Times New Roman" w:eastAsia="標楷體" w:hAnsi="Times New Roman" w:cs="Times New Roman"/>
                <w:kern w:val="0"/>
                <w:szCs w:val="24"/>
              </w:rPr>
              <w:t>SCI</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SSCI</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KJMS</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EI</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TSSCI</w:t>
            </w:r>
            <w:r w:rsidRPr="00B84FF1">
              <w:rPr>
                <w:rFonts w:ascii="Times New Roman" w:eastAsia="標楷體" w:hAnsi="Times New Roman" w:cs="Times New Roman"/>
                <w:kern w:val="0"/>
                <w:szCs w:val="24"/>
              </w:rPr>
              <w:t>及其他具相當學術水準之期刊。</w:t>
            </w:r>
          </w:p>
          <w:p w:rsidR="00847BF9" w:rsidRPr="00B84FF1" w:rsidRDefault="00847BF9" w:rsidP="000A19A2">
            <w:p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教師於減授期間，如通過升等案，自升等生效日起，不再適用本條規定。</w:t>
            </w:r>
          </w:p>
        </w:tc>
      </w:tr>
      <w:tr w:rsidR="00B84FF1" w:rsidRPr="00B84FF1" w:rsidTr="004A3991">
        <w:trPr>
          <w:trHeight w:val="80"/>
          <w:jc w:val="center"/>
        </w:trPr>
        <w:tc>
          <w:tcPr>
            <w:tcW w:w="992" w:type="dxa"/>
          </w:tcPr>
          <w:p w:rsidR="00847BF9" w:rsidRPr="00B84FF1" w:rsidRDefault="00847BF9" w:rsidP="000A19A2">
            <w:pPr>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6</w:t>
            </w:r>
            <w:r w:rsidRPr="00B84FF1">
              <w:rPr>
                <w:rFonts w:ascii="Times New Roman" w:eastAsia="標楷體" w:hAnsi="Times New Roman" w:cs="Times New Roman"/>
                <w:szCs w:val="24"/>
              </w:rPr>
              <w:t>條</w:t>
            </w:r>
          </w:p>
        </w:tc>
        <w:tc>
          <w:tcPr>
            <w:tcW w:w="9073" w:type="dxa"/>
          </w:tcPr>
          <w:p w:rsidR="00847BF9" w:rsidRPr="00B84FF1" w:rsidRDefault="00847BF9" w:rsidP="000A19A2">
            <w:pPr>
              <w:spacing w:line="276" w:lineRule="auto"/>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本辦法第四、五條所列減授時數得合併計算，但每週至多減授</w:t>
            </w:r>
            <w:r w:rsidRPr="00B84FF1">
              <w:rPr>
                <w:rFonts w:ascii="Times New Roman" w:eastAsia="標楷體" w:hAnsi="Times New Roman" w:cs="Times New Roman"/>
                <w:szCs w:val="24"/>
              </w:rPr>
              <w:t>4</w:t>
            </w:r>
            <w:r w:rsidRPr="00B84FF1">
              <w:rPr>
                <w:rFonts w:ascii="Times New Roman" w:eastAsia="標楷體" w:hAnsi="Times New Roman" w:cs="Times New Roman"/>
                <w:szCs w:val="24"/>
              </w:rPr>
              <w:t>小時。</w:t>
            </w:r>
          </w:p>
        </w:tc>
      </w:tr>
      <w:tr w:rsidR="00B84FF1" w:rsidRPr="00B84FF1" w:rsidTr="004A3991">
        <w:trPr>
          <w:trHeight w:val="80"/>
          <w:jc w:val="center"/>
        </w:trPr>
        <w:tc>
          <w:tcPr>
            <w:tcW w:w="992" w:type="dxa"/>
          </w:tcPr>
          <w:p w:rsidR="00847BF9" w:rsidRPr="00B84FF1" w:rsidRDefault="00847BF9" w:rsidP="000A19A2">
            <w:pPr>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7</w:t>
            </w:r>
            <w:r w:rsidRPr="00B84FF1">
              <w:rPr>
                <w:rFonts w:ascii="Times New Roman" w:eastAsia="標楷體" w:hAnsi="Times New Roman" w:cs="Times New Roman"/>
                <w:szCs w:val="24"/>
              </w:rPr>
              <w:t>條</w:t>
            </w:r>
          </w:p>
        </w:tc>
        <w:tc>
          <w:tcPr>
            <w:tcW w:w="9073" w:type="dxa"/>
          </w:tcPr>
          <w:p w:rsidR="00847BF9" w:rsidRPr="00B84FF1" w:rsidRDefault="00847BF9" w:rsidP="000A19A2">
            <w:pPr>
              <w:autoSpaceDE w:val="0"/>
              <w:autoSpaceDN w:val="0"/>
              <w:spacing w:line="276" w:lineRule="auto"/>
              <w:ind w:left="10" w:hanging="10"/>
              <w:jc w:val="both"/>
              <w:rPr>
                <w:rFonts w:ascii="Times New Roman" w:eastAsia="標楷體" w:hAnsi="Times New Roman" w:cs="Times New Roman"/>
                <w:bCs/>
                <w:kern w:val="0"/>
                <w:szCs w:val="24"/>
              </w:rPr>
            </w:pPr>
            <w:r w:rsidRPr="00B84FF1">
              <w:rPr>
                <w:rFonts w:ascii="Times New Roman" w:eastAsia="標楷體" w:hAnsi="Times New Roman" w:cs="Times New Roman"/>
                <w:bCs/>
                <w:kern w:val="0"/>
                <w:szCs w:val="24"/>
              </w:rPr>
              <w:t>專任教師其每週實際授課時數超過本辦法第二條第一項基本授課時數者，得依據本校</w:t>
            </w:r>
            <w:r w:rsidRPr="00B84FF1">
              <w:rPr>
                <w:rFonts w:ascii="Times New Roman" w:eastAsia="標楷體" w:hAnsi="Times New Roman" w:cs="Times New Roman"/>
                <w:bCs/>
                <w:kern w:val="0"/>
                <w:szCs w:val="24"/>
              </w:rPr>
              <w:lastRenderedPageBreak/>
              <w:t>「教師鐘點費支領要點」規定支給超鐘點費。</w:t>
            </w:r>
          </w:p>
          <w:p w:rsidR="00847BF9" w:rsidRPr="00B84FF1" w:rsidRDefault="00847BF9" w:rsidP="000A19A2">
            <w:pPr>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各系所應妥善運用所屬師資，以避免造成部分教師須超鐘點。</w:t>
            </w:r>
          </w:p>
        </w:tc>
      </w:tr>
      <w:tr w:rsidR="00B84FF1" w:rsidRPr="00B84FF1" w:rsidTr="004A3991">
        <w:trPr>
          <w:jc w:val="center"/>
        </w:trPr>
        <w:tc>
          <w:tcPr>
            <w:tcW w:w="992" w:type="dxa"/>
          </w:tcPr>
          <w:p w:rsidR="00847BF9" w:rsidRPr="00B84FF1" w:rsidRDefault="00847BF9" w:rsidP="000A19A2">
            <w:pPr>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lastRenderedPageBreak/>
              <w:t>第</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條</w:t>
            </w:r>
          </w:p>
        </w:tc>
        <w:tc>
          <w:tcPr>
            <w:tcW w:w="9073" w:type="dxa"/>
          </w:tcPr>
          <w:p w:rsidR="00847BF9" w:rsidRPr="00B84FF1" w:rsidRDefault="00847BF9" w:rsidP="000A19A2">
            <w:pPr>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專任教師</w:t>
            </w:r>
            <w:r w:rsidRPr="00B84FF1">
              <w:rPr>
                <w:rFonts w:ascii="Times New Roman" w:eastAsia="標楷體" w:hAnsi="Times New Roman" w:cs="Times New Roman"/>
                <w:szCs w:val="24"/>
              </w:rPr>
              <w:t>與臨床教師</w:t>
            </w:r>
            <w:r w:rsidRPr="00B84FF1">
              <w:rPr>
                <w:rFonts w:ascii="Times New Roman" w:eastAsia="標楷體" w:hAnsi="Times New Roman" w:cs="Times New Roman"/>
                <w:kern w:val="0"/>
                <w:szCs w:val="24"/>
              </w:rPr>
              <w:t>授課時數經減授時數後，每週實際授課時數不得少於</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w:t>
            </w:r>
          </w:p>
          <w:p w:rsidR="00847BF9" w:rsidRPr="00B84FF1" w:rsidRDefault="00847BF9" w:rsidP="000A19A2">
            <w:pPr>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szCs w:val="24"/>
              </w:rPr>
              <w:t>本校附屬機構各醫療單位具主治醫師身分之教師</w:t>
            </w:r>
            <w:r w:rsidRPr="00B84FF1">
              <w:rPr>
                <w:rFonts w:ascii="Times New Roman" w:eastAsia="標楷體" w:hAnsi="Times New Roman" w:cs="Times New Roman"/>
                <w:kern w:val="0"/>
                <w:szCs w:val="24"/>
              </w:rPr>
              <w:t>授課時數經減授時數後，每週實際授課時數不得少於</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小時。</w:t>
            </w:r>
          </w:p>
          <w:p w:rsidR="00847BF9" w:rsidRPr="00B84FF1" w:rsidRDefault="00847BF9" w:rsidP="000A19A2">
            <w:pPr>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每學年授課時數經減授時數後未達每週</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小時者，資料檢送各級教評會作為參考。</w:t>
            </w:r>
          </w:p>
        </w:tc>
      </w:tr>
      <w:tr w:rsidR="00B84FF1" w:rsidRPr="00B84FF1" w:rsidTr="004A3991">
        <w:trPr>
          <w:trHeight w:val="411"/>
          <w:jc w:val="center"/>
        </w:trPr>
        <w:tc>
          <w:tcPr>
            <w:tcW w:w="992" w:type="dxa"/>
          </w:tcPr>
          <w:p w:rsidR="00847BF9" w:rsidRPr="00B84FF1" w:rsidRDefault="00847BF9" w:rsidP="000A19A2">
            <w:pPr>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9</w:t>
            </w:r>
            <w:r w:rsidRPr="00B84FF1">
              <w:rPr>
                <w:rFonts w:ascii="Times New Roman" w:eastAsia="標楷體" w:hAnsi="Times New Roman" w:cs="Times New Roman"/>
                <w:szCs w:val="24"/>
              </w:rPr>
              <w:t>條</w:t>
            </w:r>
          </w:p>
        </w:tc>
        <w:tc>
          <w:tcPr>
            <w:tcW w:w="9073" w:type="dxa"/>
          </w:tcPr>
          <w:p w:rsidR="00847BF9" w:rsidRPr="00B84FF1" w:rsidRDefault="00847BF9" w:rsidP="000A19A2">
            <w:pPr>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本辦法經教務會議、行政會議審議通過後，自公布日起實施，修正時亦同。</w:t>
            </w:r>
          </w:p>
        </w:tc>
      </w:tr>
    </w:tbl>
    <w:p w:rsidR="00847BF9" w:rsidRPr="00206A40" w:rsidRDefault="00847BF9" w:rsidP="00847BF9">
      <w:pPr>
        <w:rPr>
          <w:rFonts w:ascii="Times New Roman" w:eastAsia="標楷體" w:hAnsi="Times New Roman" w:cs="Times New Roman"/>
        </w:rPr>
      </w:pPr>
    </w:p>
    <w:p w:rsidR="00B84FF1" w:rsidRDefault="00B84FF1">
      <w:pPr>
        <w:widowControl/>
        <w:rPr>
          <w:rFonts w:ascii="Times New Roman" w:eastAsia="標楷體" w:hAnsi="Times New Roman" w:cs="Times New Roman"/>
        </w:rPr>
      </w:pPr>
      <w:r>
        <w:rPr>
          <w:rFonts w:ascii="Times New Roman" w:eastAsia="標楷體" w:hAnsi="Times New Roman" w:cs="Times New Roman"/>
        </w:rPr>
        <w:br w:type="page"/>
      </w:r>
    </w:p>
    <w:p w:rsidR="00B84FF1" w:rsidRPr="00206A40" w:rsidRDefault="00B84FF1" w:rsidP="00B84FF1">
      <w:pPr>
        <w:widowControl/>
        <w:spacing w:line="440" w:lineRule="exact"/>
        <w:rPr>
          <w:rFonts w:ascii="Times New Roman" w:eastAsia="標楷體" w:hAnsi="Times New Roman" w:cs="Times New Roman"/>
          <w:color w:val="000000"/>
          <w:sz w:val="20"/>
          <w:szCs w:val="24"/>
        </w:rPr>
      </w:pPr>
      <w:r w:rsidRPr="00206A40">
        <w:rPr>
          <w:rFonts w:ascii="Times New Roman" w:eastAsia="標楷體" w:hAnsi="Times New Roman" w:cs="Times New Roman"/>
          <w:b/>
          <w:bCs/>
          <w:color w:val="000000"/>
          <w:sz w:val="32"/>
          <w:szCs w:val="32"/>
        </w:rPr>
        <w:lastRenderedPageBreak/>
        <w:t>高雄醫學大學教師基本授課時數核計辦法</w:t>
      </w:r>
      <w:r w:rsidRPr="00206A40">
        <w:rPr>
          <w:rFonts w:ascii="Times New Roman" w:eastAsia="標楷體" w:hAnsi="Times New Roman" w:cs="Times New Roman"/>
          <w:b/>
          <w:color w:val="000000"/>
          <w:sz w:val="32"/>
          <w:szCs w:val="36"/>
        </w:rPr>
        <w:t>（修正條文對照表）</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95.04.26</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高醫校法字第</w:t>
      </w:r>
      <w:r w:rsidRPr="00206A40">
        <w:rPr>
          <w:rFonts w:ascii="Times New Roman" w:eastAsia="標楷體" w:hAnsi="Times New Roman" w:cs="Times New Roman"/>
          <w:color w:val="000000"/>
          <w:sz w:val="20"/>
          <w:szCs w:val="18"/>
        </w:rPr>
        <w:t>0950100014</w:t>
      </w:r>
      <w:r w:rsidRPr="00206A40">
        <w:rPr>
          <w:rFonts w:ascii="Times New Roman" w:eastAsia="標楷體" w:hAnsi="Times New Roman" w:cs="Times New Roman"/>
          <w:color w:val="000000"/>
          <w:sz w:val="20"/>
          <w:szCs w:val="18"/>
        </w:rPr>
        <w:t>號函公布</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98.05.13</w:t>
      </w:r>
      <w:r w:rsidRPr="00206A40">
        <w:rPr>
          <w:rFonts w:ascii="Times New Roman" w:eastAsia="標楷體" w:hAnsi="Times New Roman" w:cs="Times New Roman"/>
          <w:color w:val="000000"/>
          <w:sz w:val="20"/>
          <w:szCs w:val="18"/>
        </w:rPr>
        <w:tab/>
        <w:t>97</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5</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88.09.28</w:t>
      </w:r>
      <w:r w:rsidRPr="00206A40">
        <w:rPr>
          <w:rFonts w:ascii="Times New Roman" w:eastAsia="標楷體" w:hAnsi="Times New Roman" w:cs="Times New Roman"/>
          <w:color w:val="000000"/>
          <w:sz w:val="20"/>
          <w:szCs w:val="18"/>
        </w:rPr>
        <w:tab/>
        <w:t>98</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98.10.30</w:t>
      </w:r>
      <w:r w:rsidRPr="00206A40">
        <w:rPr>
          <w:rFonts w:ascii="Times New Roman" w:eastAsia="標楷體" w:hAnsi="Times New Roman" w:cs="Times New Roman"/>
          <w:color w:val="000000"/>
          <w:sz w:val="20"/>
          <w:szCs w:val="18"/>
        </w:rPr>
        <w:tab/>
        <w:t>98</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次校務暨第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次行政聯席會議通過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 98.12.07</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0981105655</w:t>
      </w:r>
      <w:r w:rsidRPr="00206A40">
        <w:rPr>
          <w:rFonts w:ascii="Times New Roman" w:eastAsia="標楷體" w:hAnsi="Times New Roman" w:cs="Times New Roman"/>
          <w:color w:val="000000"/>
          <w:sz w:val="20"/>
          <w:szCs w:val="18"/>
        </w:rPr>
        <w:t>號函公布</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100.07.25</w:t>
      </w:r>
      <w:r w:rsidRPr="00206A40">
        <w:rPr>
          <w:rFonts w:ascii="Times New Roman" w:eastAsia="標楷體" w:hAnsi="Times New Roman" w:cs="Times New Roman"/>
          <w:color w:val="000000"/>
          <w:sz w:val="20"/>
          <w:szCs w:val="18"/>
        </w:rPr>
        <w:tab/>
        <w:t>99</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9</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100.09.08</w:t>
      </w:r>
      <w:r w:rsidRPr="00206A40">
        <w:rPr>
          <w:rFonts w:ascii="Times New Roman" w:eastAsia="標楷體" w:hAnsi="Times New Roman" w:cs="Times New Roman"/>
          <w:color w:val="000000"/>
          <w:sz w:val="20"/>
          <w:szCs w:val="18"/>
        </w:rPr>
        <w:tab/>
        <w:t>100</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次暨第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次行政會議通過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100.10.27</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1001103273</w:t>
      </w:r>
      <w:r w:rsidRPr="00206A40">
        <w:rPr>
          <w:rFonts w:ascii="Times New Roman" w:eastAsia="標楷體" w:hAnsi="Times New Roman" w:cs="Times New Roman"/>
          <w:color w:val="000000"/>
          <w:sz w:val="20"/>
          <w:szCs w:val="18"/>
        </w:rPr>
        <w:t>號函公布，自</w:t>
      </w:r>
      <w:r w:rsidRPr="00206A40">
        <w:rPr>
          <w:rFonts w:ascii="Times New Roman" w:eastAsia="標楷體" w:hAnsi="Times New Roman" w:cs="Times New Roman"/>
          <w:color w:val="000000"/>
          <w:sz w:val="20"/>
          <w:szCs w:val="18"/>
        </w:rPr>
        <w:t>100</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學期開始實施</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102.11.01</w:t>
      </w:r>
      <w:r w:rsidRPr="00206A40">
        <w:rPr>
          <w:rFonts w:ascii="Times New Roman" w:eastAsia="標楷體" w:hAnsi="Times New Roman" w:cs="Times New Roman"/>
          <w:color w:val="000000"/>
          <w:sz w:val="20"/>
          <w:szCs w:val="18"/>
        </w:rPr>
        <w:tab/>
        <w:t>102</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102.11.08</w:t>
      </w:r>
      <w:r w:rsidRPr="00206A40">
        <w:rPr>
          <w:rFonts w:ascii="Times New Roman" w:eastAsia="標楷體" w:hAnsi="Times New Roman" w:cs="Times New Roman"/>
          <w:color w:val="000000"/>
          <w:sz w:val="20"/>
          <w:szCs w:val="18"/>
        </w:rPr>
        <w:tab/>
        <w:t>102</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次行政會議通過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102.11.21</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1021103615</w:t>
      </w:r>
      <w:r w:rsidRPr="00206A40">
        <w:rPr>
          <w:rFonts w:ascii="Times New Roman" w:eastAsia="標楷體" w:hAnsi="Times New Roman" w:cs="Times New Roman"/>
          <w:color w:val="000000"/>
          <w:sz w:val="20"/>
          <w:szCs w:val="18"/>
        </w:rPr>
        <w:t>號函公布</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104.02.16</w:t>
      </w:r>
      <w:r w:rsidRPr="00206A40">
        <w:rPr>
          <w:rFonts w:ascii="Times New Roman" w:eastAsia="標楷體" w:hAnsi="Times New Roman" w:cs="Times New Roman"/>
          <w:color w:val="000000"/>
          <w:sz w:val="20"/>
          <w:szCs w:val="18"/>
        </w:rPr>
        <w:tab/>
        <w:t>103</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次教務會議通過，自</w:t>
      </w:r>
      <w:r w:rsidRPr="00206A40">
        <w:rPr>
          <w:rFonts w:ascii="Times New Roman" w:eastAsia="標楷體" w:hAnsi="Times New Roman" w:cs="Times New Roman"/>
          <w:color w:val="000000"/>
          <w:sz w:val="20"/>
          <w:szCs w:val="18"/>
        </w:rPr>
        <w:t>104</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學期開始實施</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104.03.12</w:t>
      </w:r>
      <w:r w:rsidRPr="00206A40">
        <w:rPr>
          <w:rFonts w:ascii="Times New Roman" w:eastAsia="標楷體" w:hAnsi="Times New Roman" w:cs="Times New Roman"/>
          <w:color w:val="000000"/>
          <w:sz w:val="20"/>
          <w:szCs w:val="18"/>
        </w:rPr>
        <w:tab/>
        <w:t>103</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8</w:t>
      </w:r>
      <w:r w:rsidRPr="00206A40">
        <w:rPr>
          <w:rFonts w:ascii="Times New Roman" w:eastAsia="標楷體" w:hAnsi="Times New Roman" w:cs="Times New Roman"/>
          <w:color w:val="000000"/>
          <w:sz w:val="20"/>
          <w:szCs w:val="18"/>
        </w:rPr>
        <w:t>次行政會議通過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104.04.23</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1041101160</w:t>
      </w:r>
      <w:r w:rsidRPr="00206A40">
        <w:rPr>
          <w:rFonts w:ascii="Times New Roman" w:eastAsia="標楷體" w:hAnsi="Times New Roman" w:cs="Times New Roman"/>
          <w:color w:val="000000"/>
          <w:sz w:val="20"/>
          <w:szCs w:val="18"/>
        </w:rPr>
        <w:t>號函公布</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105.02.19</w:t>
      </w:r>
      <w:r w:rsidRPr="00206A40">
        <w:rPr>
          <w:rFonts w:ascii="Times New Roman" w:eastAsia="標楷體" w:hAnsi="Times New Roman" w:cs="Times New Roman"/>
          <w:color w:val="000000"/>
          <w:sz w:val="20"/>
          <w:szCs w:val="18"/>
        </w:rPr>
        <w:tab/>
        <w:t>104</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105.03.10</w:t>
      </w:r>
      <w:r w:rsidRPr="00206A40">
        <w:rPr>
          <w:rFonts w:ascii="Times New Roman" w:eastAsia="標楷體" w:hAnsi="Times New Roman" w:cs="Times New Roman"/>
          <w:color w:val="000000"/>
          <w:sz w:val="20"/>
          <w:szCs w:val="18"/>
        </w:rPr>
        <w:tab/>
        <w:t>104</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8</w:t>
      </w:r>
      <w:r w:rsidRPr="00206A40">
        <w:rPr>
          <w:rFonts w:ascii="Times New Roman" w:eastAsia="標楷體" w:hAnsi="Times New Roman" w:cs="Times New Roman"/>
          <w:color w:val="000000"/>
          <w:sz w:val="20"/>
          <w:szCs w:val="18"/>
        </w:rPr>
        <w:t>次行政會議通過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105.09.08</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105.10.13</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3</w:t>
      </w:r>
      <w:r w:rsidRPr="00206A40">
        <w:rPr>
          <w:rFonts w:ascii="Times New Roman" w:eastAsia="標楷體" w:hAnsi="Times New Roman" w:cs="Times New Roman"/>
          <w:color w:val="000000"/>
          <w:sz w:val="20"/>
          <w:szCs w:val="18"/>
        </w:rPr>
        <w:t>次行政會議通過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106.02.13</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4</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106.03.09</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8</w:t>
      </w:r>
      <w:r w:rsidRPr="00206A40">
        <w:rPr>
          <w:rFonts w:ascii="Times New Roman" w:eastAsia="標楷體" w:hAnsi="Times New Roman" w:cs="Times New Roman"/>
          <w:color w:val="000000"/>
          <w:sz w:val="20"/>
          <w:szCs w:val="18"/>
        </w:rPr>
        <w:t>次行政會議通過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106.05.25</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6</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106.06.08</w:t>
      </w:r>
      <w:r w:rsidRPr="00206A40">
        <w:rPr>
          <w:rFonts w:ascii="Times New Roman" w:eastAsia="標楷體" w:hAnsi="Times New Roman" w:cs="Times New Roman"/>
          <w:color w:val="000000"/>
          <w:sz w:val="20"/>
          <w:szCs w:val="18"/>
        </w:rPr>
        <w:tab/>
        <w:t>105</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11</w:t>
      </w:r>
      <w:r w:rsidRPr="00206A40">
        <w:rPr>
          <w:rFonts w:ascii="Times New Roman" w:eastAsia="標楷體" w:hAnsi="Times New Roman" w:cs="Times New Roman"/>
          <w:color w:val="000000"/>
          <w:sz w:val="20"/>
          <w:szCs w:val="18"/>
        </w:rPr>
        <w:t>次行政會議通過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107.05.23</w:t>
      </w:r>
      <w:r w:rsidRPr="00206A40">
        <w:rPr>
          <w:rFonts w:ascii="Times New Roman" w:eastAsia="標楷體" w:hAnsi="Times New Roman" w:cs="Times New Roman"/>
          <w:color w:val="000000"/>
          <w:sz w:val="20"/>
          <w:szCs w:val="18"/>
        </w:rPr>
        <w:tab/>
        <w:t>106</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5</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107.06.08</w:t>
      </w:r>
      <w:r w:rsidRPr="00206A40">
        <w:rPr>
          <w:rFonts w:ascii="Times New Roman" w:eastAsia="標楷體" w:hAnsi="Times New Roman" w:cs="Times New Roman"/>
          <w:color w:val="000000"/>
          <w:sz w:val="20"/>
          <w:szCs w:val="18"/>
        </w:rPr>
        <w:tab/>
        <w:t>106</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11</w:t>
      </w:r>
      <w:r w:rsidRPr="00206A40">
        <w:rPr>
          <w:rFonts w:ascii="Times New Roman" w:eastAsia="標楷體" w:hAnsi="Times New Roman" w:cs="Times New Roman"/>
          <w:color w:val="000000"/>
          <w:sz w:val="20"/>
          <w:szCs w:val="18"/>
        </w:rPr>
        <w:t>次行政會議通過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107.12.12</w:t>
      </w:r>
      <w:r w:rsidRPr="00206A40">
        <w:rPr>
          <w:rFonts w:ascii="Times New Roman" w:eastAsia="標楷體" w:hAnsi="Times New Roman" w:cs="Times New Roman"/>
          <w:color w:val="000000"/>
          <w:sz w:val="20"/>
          <w:szCs w:val="18"/>
        </w:rPr>
        <w:tab/>
        <w:t>107</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108.01.10</w:t>
      </w:r>
      <w:r w:rsidRPr="00206A40">
        <w:rPr>
          <w:rFonts w:ascii="Times New Roman" w:eastAsia="標楷體" w:hAnsi="Times New Roman" w:cs="Times New Roman"/>
          <w:color w:val="000000"/>
          <w:sz w:val="20"/>
          <w:szCs w:val="18"/>
        </w:rPr>
        <w:tab/>
        <w:t>107</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6</w:t>
      </w:r>
      <w:r w:rsidRPr="00206A40">
        <w:rPr>
          <w:rFonts w:ascii="Times New Roman" w:eastAsia="標楷體" w:hAnsi="Times New Roman" w:cs="Times New Roman"/>
          <w:color w:val="000000"/>
          <w:sz w:val="20"/>
          <w:szCs w:val="18"/>
        </w:rPr>
        <w:t>次行政會議修正通過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108.07.17</w:t>
      </w:r>
      <w:r w:rsidRPr="00206A40">
        <w:rPr>
          <w:rFonts w:ascii="Times New Roman" w:eastAsia="標楷體" w:hAnsi="Times New Roman" w:cs="Times New Roman"/>
          <w:color w:val="000000"/>
          <w:sz w:val="20"/>
          <w:szCs w:val="18"/>
        </w:rPr>
        <w:tab/>
        <w:t>107</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6</w:t>
      </w:r>
      <w:r w:rsidRPr="00206A40">
        <w:rPr>
          <w:rFonts w:ascii="Times New Roman" w:eastAsia="標楷體" w:hAnsi="Times New Roman" w:cs="Times New Roman"/>
          <w:color w:val="000000"/>
          <w:sz w:val="20"/>
          <w:szCs w:val="18"/>
        </w:rPr>
        <w:t>次教務會議通過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108.09.12</w:t>
      </w:r>
      <w:r w:rsidRPr="00206A40">
        <w:rPr>
          <w:rFonts w:ascii="Times New Roman" w:eastAsia="標楷體" w:hAnsi="Times New Roman" w:cs="Times New Roman"/>
          <w:color w:val="000000"/>
          <w:sz w:val="20"/>
          <w:szCs w:val="18"/>
        </w:rPr>
        <w:tab/>
        <w:t>108</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次行政會議通過</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108.10.04</w:t>
      </w:r>
      <w:r w:rsidRPr="00206A40">
        <w:rPr>
          <w:rFonts w:ascii="Times New Roman" w:eastAsia="標楷體" w:hAnsi="Times New Roman" w:cs="Times New Roman"/>
          <w:color w:val="000000"/>
          <w:sz w:val="20"/>
          <w:szCs w:val="18"/>
        </w:rPr>
        <w:tab/>
      </w:r>
      <w:r w:rsidRPr="00206A40">
        <w:rPr>
          <w:rFonts w:ascii="Times New Roman" w:eastAsia="標楷體" w:hAnsi="Times New Roman" w:cs="Times New Roman"/>
          <w:color w:val="000000"/>
          <w:sz w:val="20"/>
          <w:szCs w:val="18"/>
        </w:rPr>
        <w:t>高醫教字第</w:t>
      </w:r>
      <w:r w:rsidRPr="00206A40">
        <w:rPr>
          <w:rFonts w:ascii="Times New Roman" w:eastAsia="標楷體" w:hAnsi="Times New Roman" w:cs="Times New Roman"/>
          <w:color w:val="000000"/>
          <w:sz w:val="20"/>
          <w:szCs w:val="18"/>
        </w:rPr>
        <w:t>1081103417</w:t>
      </w:r>
      <w:r w:rsidRPr="00206A40">
        <w:rPr>
          <w:rFonts w:ascii="Times New Roman" w:eastAsia="標楷體" w:hAnsi="Times New Roman" w:cs="Times New Roman"/>
          <w:color w:val="000000"/>
          <w:sz w:val="20"/>
          <w:szCs w:val="18"/>
        </w:rPr>
        <w:t>號函公布</w:t>
      </w:r>
    </w:p>
    <w:p w:rsidR="00B84FF1" w:rsidRPr="00206A40"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color w:val="000000"/>
          <w:sz w:val="20"/>
          <w:szCs w:val="18"/>
        </w:rPr>
      </w:pPr>
      <w:r w:rsidRPr="00206A40">
        <w:rPr>
          <w:rFonts w:ascii="Times New Roman" w:eastAsia="標楷體" w:hAnsi="Times New Roman" w:cs="Times New Roman"/>
          <w:color w:val="000000"/>
          <w:sz w:val="20"/>
          <w:szCs w:val="18"/>
        </w:rPr>
        <w:t xml:space="preserve">108.12.09 </w:t>
      </w:r>
      <w:r>
        <w:rPr>
          <w:rFonts w:ascii="Times New Roman" w:eastAsia="標楷體" w:hAnsi="Times New Roman" w:cs="Times New Roman"/>
          <w:color w:val="000000"/>
          <w:sz w:val="20"/>
          <w:szCs w:val="18"/>
        </w:rPr>
        <w:t xml:space="preserve"> 1</w:t>
      </w:r>
      <w:r>
        <w:rPr>
          <w:rFonts w:ascii="Times New Roman" w:eastAsia="標楷體" w:hAnsi="Times New Roman" w:cs="Times New Roman" w:hint="eastAsia"/>
          <w:color w:val="000000"/>
          <w:sz w:val="20"/>
          <w:szCs w:val="18"/>
        </w:rPr>
        <w:t>0</w:t>
      </w:r>
      <w:r w:rsidRPr="00206A40">
        <w:rPr>
          <w:rFonts w:ascii="Times New Roman" w:eastAsia="標楷體" w:hAnsi="Times New Roman" w:cs="Times New Roman"/>
          <w:color w:val="000000"/>
          <w:sz w:val="20"/>
          <w:szCs w:val="18"/>
        </w:rPr>
        <w:t>8</w:t>
      </w:r>
      <w:r w:rsidRPr="00206A40">
        <w:rPr>
          <w:rFonts w:ascii="Times New Roman" w:eastAsia="標楷體" w:hAnsi="Times New Roman" w:cs="Times New Roman"/>
          <w:color w:val="000000"/>
          <w:sz w:val="20"/>
          <w:szCs w:val="18"/>
        </w:rPr>
        <w:t>學年度第</w:t>
      </w:r>
      <w:r w:rsidRPr="00206A40">
        <w:rPr>
          <w:rFonts w:ascii="Times New Roman" w:eastAsia="標楷體" w:hAnsi="Times New Roman" w:cs="Times New Roman"/>
          <w:color w:val="000000"/>
          <w:sz w:val="20"/>
          <w:szCs w:val="18"/>
        </w:rPr>
        <w:t>2</w:t>
      </w:r>
      <w:r w:rsidRPr="00206A40">
        <w:rPr>
          <w:rFonts w:ascii="Times New Roman" w:eastAsia="標楷體" w:hAnsi="Times New Roman" w:cs="Times New Roman"/>
          <w:color w:val="000000"/>
          <w:sz w:val="20"/>
          <w:szCs w:val="18"/>
        </w:rPr>
        <w:t>次教務會議通過</w:t>
      </w:r>
    </w:p>
    <w:p w:rsidR="00B84FF1" w:rsidRPr="00B84FF1" w:rsidRDefault="00B84FF1" w:rsidP="00B84FF1">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84FF1">
        <w:rPr>
          <w:rFonts w:ascii="Times New Roman" w:eastAsia="標楷體" w:hAnsi="Times New Roman" w:cs="Times New Roman"/>
          <w:sz w:val="20"/>
          <w:szCs w:val="18"/>
        </w:rPr>
        <w:t xml:space="preserve">109.01.09 </w:t>
      </w:r>
      <w:r w:rsidRPr="00B84FF1">
        <w:rPr>
          <w:rFonts w:ascii="Times New Roman" w:eastAsia="標楷體" w:hAnsi="Times New Roman" w:cs="Times New Roman" w:hint="eastAsia"/>
          <w:sz w:val="20"/>
          <w:szCs w:val="18"/>
        </w:rPr>
        <w:t xml:space="preserve"> </w:t>
      </w:r>
      <w:r w:rsidRPr="00B84FF1">
        <w:rPr>
          <w:rFonts w:ascii="Times New Roman" w:eastAsia="標楷體" w:hAnsi="Times New Roman" w:cs="Times New Roman"/>
          <w:sz w:val="20"/>
          <w:szCs w:val="18"/>
        </w:rPr>
        <w:t>108</w:t>
      </w:r>
      <w:r w:rsidRPr="00B84FF1">
        <w:rPr>
          <w:rFonts w:ascii="Times New Roman" w:eastAsia="標楷體" w:hAnsi="Times New Roman" w:cs="Times New Roman"/>
          <w:sz w:val="20"/>
          <w:szCs w:val="18"/>
        </w:rPr>
        <w:t>學年度第</w:t>
      </w:r>
      <w:r w:rsidRPr="00B84FF1">
        <w:rPr>
          <w:rFonts w:ascii="Times New Roman" w:eastAsia="標楷體" w:hAnsi="Times New Roman" w:cs="Times New Roman"/>
          <w:sz w:val="20"/>
          <w:szCs w:val="18"/>
        </w:rPr>
        <w:t>6</w:t>
      </w:r>
      <w:r w:rsidRPr="00B84FF1">
        <w:rPr>
          <w:rFonts w:ascii="Times New Roman" w:eastAsia="標楷體" w:hAnsi="Times New Roman" w:cs="Times New Roman"/>
          <w:sz w:val="20"/>
          <w:szCs w:val="18"/>
        </w:rPr>
        <w:t>次行政會議通過</w:t>
      </w:r>
    </w:p>
    <w:p w:rsidR="00B84FF1" w:rsidRPr="00B84FF1" w:rsidRDefault="00B84FF1" w:rsidP="00B84FF1">
      <w:pPr>
        <w:tabs>
          <w:tab w:val="left" w:pos="4253"/>
        </w:tabs>
        <w:spacing w:afterLines="50" w:after="180" w:line="220" w:lineRule="exact"/>
        <w:ind w:leftChars="1358" w:left="4249" w:rightChars="-178" w:right="-427" w:hangingChars="495" w:hanging="990"/>
        <w:rPr>
          <w:rFonts w:ascii="Times New Roman" w:eastAsia="標楷體" w:hAnsi="Times New Roman" w:cs="Times New Roman"/>
          <w:sz w:val="20"/>
          <w:szCs w:val="18"/>
        </w:rPr>
      </w:pPr>
      <w:r w:rsidRPr="00B84FF1">
        <w:rPr>
          <w:rFonts w:ascii="Times New Roman" w:eastAsia="標楷體" w:hAnsi="Times New Roman" w:cs="Times New Roman" w:hint="eastAsia"/>
          <w:sz w:val="20"/>
          <w:szCs w:val="18"/>
        </w:rPr>
        <w:t>109.02.13</w:t>
      </w:r>
      <w:r w:rsidRPr="00B84FF1">
        <w:rPr>
          <w:rFonts w:ascii="Times New Roman" w:eastAsia="標楷體" w:hAnsi="Times New Roman" w:cs="Times New Roman" w:hint="eastAsia"/>
          <w:sz w:val="20"/>
          <w:szCs w:val="18"/>
        </w:rPr>
        <w:tab/>
      </w:r>
      <w:r w:rsidRPr="00B84FF1">
        <w:rPr>
          <w:rFonts w:ascii="Times New Roman" w:eastAsia="標楷體" w:hAnsi="Times New Roman" w:cs="Times New Roman" w:hint="eastAsia"/>
          <w:sz w:val="20"/>
          <w:szCs w:val="18"/>
        </w:rPr>
        <w:t>高醫教字第</w:t>
      </w:r>
      <w:r w:rsidRPr="00B84FF1">
        <w:rPr>
          <w:rFonts w:ascii="Times New Roman" w:eastAsia="標楷體" w:hAnsi="Times New Roman" w:cs="Times New Roman" w:hint="eastAsia"/>
          <w:sz w:val="20"/>
          <w:szCs w:val="18"/>
        </w:rPr>
        <w:t>1091100262</w:t>
      </w:r>
      <w:r w:rsidRPr="00B84FF1">
        <w:rPr>
          <w:rFonts w:ascii="Times New Roman" w:eastAsia="標楷體" w:hAnsi="Times New Roman" w:cs="Times New Roman" w:hint="eastAsia"/>
          <w:sz w:val="20"/>
          <w:szCs w:val="18"/>
        </w:rPr>
        <w:t>號函公布</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B84FF1" w:rsidRPr="00B84FF1" w:rsidTr="009521BC">
        <w:trPr>
          <w:tblHeader/>
          <w:jc w:val="center"/>
        </w:trPr>
        <w:tc>
          <w:tcPr>
            <w:tcW w:w="4108" w:type="dxa"/>
            <w:vAlign w:val="center"/>
          </w:tcPr>
          <w:p w:rsidR="00B84FF1" w:rsidRPr="00B84FF1" w:rsidRDefault="00B84FF1" w:rsidP="009521BC">
            <w:pPr>
              <w:spacing w:line="360" w:lineRule="exact"/>
              <w:ind w:left="10" w:hanging="10"/>
              <w:jc w:val="center"/>
              <w:rPr>
                <w:rFonts w:ascii="Times New Roman" w:eastAsia="標楷體" w:hAnsi="Times New Roman" w:cs="Times New Roman"/>
                <w:szCs w:val="24"/>
              </w:rPr>
            </w:pPr>
            <w:r w:rsidRPr="00B84FF1">
              <w:rPr>
                <w:rFonts w:ascii="Times New Roman" w:eastAsia="標楷體" w:hAnsi="Times New Roman" w:cs="Times New Roman"/>
                <w:szCs w:val="24"/>
              </w:rPr>
              <w:t>修　　正　　條　　文</w:t>
            </w:r>
          </w:p>
        </w:tc>
        <w:tc>
          <w:tcPr>
            <w:tcW w:w="4109" w:type="dxa"/>
            <w:vAlign w:val="center"/>
          </w:tcPr>
          <w:p w:rsidR="00B84FF1" w:rsidRPr="00B84FF1" w:rsidRDefault="00B84FF1" w:rsidP="009521BC">
            <w:pPr>
              <w:spacing w:line="360" w:lineRule="exact"/>
              <w:ind w:leftChars="-8" w:left="-19" w:firstLineChars="100" w:firstLine="240"/>
              <w:jc w:val="center"/>
              <w:rPr>
                <w:rFonts w:ascii="Times New Roman" w:eastAsia="標楷體" w:hAnsi="Times New Roman" w:cs="Times New Roman"/>
                <w:szCs w:val="24"/>
              </w:rPr>
            </w:pPr>
            <w:r w:rsidRPr="00B84FF1">
              <w:rPr>
                <w:rFonts w:ascii="Times New Roman" w:eastAsia="標楷體" w:hAnsi="Times New Roman" w:cs="Times New Roman"/>
                <w:szCs w:val="24"/>
              </w:rPr>
              <w:t>現　　行　　條　　文</w:t>
            </w:r>
          </w:p>
        </w:tc>
        <w:tc>
          <w:tcPr>
            <w:tcW w:w="1997" w:type="dxa"/>
            <w:vAlign w:val="center"/>
          </w:tcPr>
          <w:p w:rsidR="00B84FF1" w:rsidRPr="00B84FF1" w:rsidRDefault="00B84FF1" w:rsidP="009521BC">
            <w:pPr>
              <w:spacing w:line="360" w:lineRule="exact"/>
              <w:ind w:leftChars="-8" w:left="-19" w:firstLineChars="7" w:firstLine="17"/>
              <w:jc w:val="center"/>
              <w:rPr>
                <w:rFonts w:ascii="Times New Roman" w:eastAsia="標楷體" w:hAnsi="Times New Roman" w:cs="Times New Roman"/>
                <w:szCs w:val="24"/>
              </w:rPr>
            </w:pPr>
            <w:r w:rsidRPr="00B84FF1">
              <w:rPr>
                <w:rFonts w:ascii="Times New Roman" w:eastAsia="標楷體" w:hAnsi="Times New Roman" w:cs="Times New Roman"/>
                <w:szCs w:val="24"/>
              </w:rPr>
              <w:t>說　　明</w:t>
            </w:r>
          </w:p>
        </w:tc>
      </w:tr>
      <w:tr w:rsidR="00B84FF1" w:rsidRPr="00B84FF1" w:rsidTr="009521BC">
        <w:trPr>
          <w:jc w:val="center"/>
        </w:trPr>
        <w:tc>
          <w:tcPr>
            <w:tcW w:w="4108"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條</w:t>
            </w:r>
          </w:p>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同現行條文</w:t>
            </w:r>
          </w:p>
        </w:tc>
        <w:tc>
          <w:tcPr>
            <w:tcW w:w="4109" w:type="dxa"/>
          </w:tcPr>
          <w:p w:rsidR="00B84FF1" w:rsidRPr="00B84FF1" w:rsidRDefault="00B84FF1" w:rsidP="009521BC">
            <w:pPr>
              <w:autoSpaceDE w:val="0"/>
              <w:autoSpaceDN w:val="0"/>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第</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條</w:t>
            </w:r>
          </w:p>
          <w:p w:rsidR="00B84FF1" w:rsidRPr="00B84FF1" w:rsidRDefault="00B84FF1" w:rsidP="009521BC">
            <w:pPr>
              <w:autoSpaceDE w:val="0"/>
              <w:autoSpaceDN w:val="0"/>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高雄醫學大學（以下簡稱本校）為確立專任教師與臨床教師實際教學時數之核計原則，訂定本辦法。</w:t>
            </w:r>
          </w:p>
        </w:tc>
        <w:tc>
          <w:tcPr>
            <w:tcW w:w="1997" w:type="dxa"/>
          </w:tcPr>
          <w:p w:rsidR="00B84FF1" w:rsidRPr="00B84FF1" w:rsidRDefault="00B84FF1" w:rsidP="009521BC">
            <w:pPr>
              <w:spacing w:line="360" w:lineRule="exact"/>
              <w:ind w:leftChars="-24" w:left="-48"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本條未修正。</w:t>
            </w:r>
          </w:p>
        </w:tc>
      </w:tr>
      <w:tr w:rsidR="00B84FF1" w:rsidRPr="00B84FF1" w:rsidTr="009521BC">
        <w:trPr>
          <w:jc w:val="center"/>
        </w:trPr>
        <w:tc>
          <w:tcPr>
            <w:tcW w:w="4108"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條</w:t>
            </w:r>
          </w:p>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同現行條文</w:t>
            </w:r>
          </w:p>
        </w:tc>
        <w:tc>
          <w:tcPr>
            <w:tcW w:w="4109" w:type="dxa"/>
          </w:tcPr>
          <w:p w:rsidR="00B84FF1" w:rsidRPr="00B84FF1" w:rsidRDefault="00B84FF1" w:rsidP="009521BC">
            <w:pPr>
              <w:spacing w:line="360" w:lineRule="exact"/>
              <w:ind w:left="10" w:rightChars="20" w:right="48" w:hanging="10"/>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條</w:t>
            </w:r>
          </w:p>
          <w:p w:rsidR="00B84FF1" w:rsidRPr="00B84FF1" w:rsidRDefault="00B84FF1" w:rsidP="009521BC">
            <w:pPr>
              <w:spacing w:line="276" w:lineRule="auto"/>
              <w:ind w:left="10" w:rightChars="20" w:right="48" w:hanging="10"/>
              <w:jc w:val="both"/>
              <w:rPr>
                <w:rFonts w:ascii="Times New Roman" w:eastAsia="標楷體" w:hAnsi="Times New Roman" w:cs="Times New Roman"/>
                <w:szCs w:val="24"/>
              </w:rPr>
            </w:pPr>
            <w:r w:rsidRPr="00B84FF1">
              <w:rPr>
                <w:rFonts w:ascii="Times New Roman" w:eastAsia="標楷體" w:hAnsi="Times New Roman" w:cs="Times New Roman"/>
                <w:szCs w:val="24"/>
              </w:rPr>
              <w:t>本校專任教師與臨床教師每週基本授課時數以教授</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小時；副教授</w:t>
            </w:r>
            <w:r w:rsidRPr="00B84FF1">
              <w:rPr>
                <w:rFonts w:ascii="Times New Roman" w:eastAsia="標楷體" w:hAnsi="Times New Roman" w:cs="Times New Roman"/>
                <w:szCs w:val="24"/>
              </w:rPr>
              <w:t>9</w:t>
            </w:r>
            <w:r w:rsidRPr="00B84FF1">
              <w:rPr>
                <w:rFonts w:ascii="Times New Roman" w:eastAsia="標楷體" w:hAnsi="Times New Roman" w:cs="Times New Roman"/>
                <w:szCs w:val="24"/>
              </w:rPr>
              <w:t>小時；助理教授</w:t>
            </w:r>
            <w:r w:rsidRPr="00B84FF1">
              <w:rPr>
                <w:rFonts w:ascii="Times New Roman" w:eastAsia="標楷體" w:hAnsi="Times New Roman" w:cs="Times New Roman"/>
                <w:szCs w:val="24"/>
              </w:rPr>
              <w:t>9</w:t>
            </w:r>
            <w:r w:rsidRPr="00B84FF1">
              <w:rPr>
                <w:rFonts w:ascii="Times New Roman" w:eastAsia="標楷體" w:hAnsi="Times New Roman" w:cs="Times New Roman"/>
                <w:szCs w:val="24"/>
              </w:rPr>
              <w:t>小時；講師</w:t>
            </w:r>
            <w:r w:rsidRPr="00B84FF1">
              <w:rPr>
                <w:rFonts w:ascii="Times New Roman" w:eastAsia="標楷體" w:hAnsi="Times New Roman" w:cs="Times New Roman"/>
                <w:szCs w:val="24"/>
              </w:rPr>
              <w:t>10</w:t>
            </w:r>
            <w:r w:rsidRPr="00B84FF1">
              <w:rPr>
                <w:rFonts w:ascii="Times New Roman" w:eastAsia="標楷體" w:hAnsi="Times New Roman" w:cs="Times New Roman"/>
                <w:szCs w:val="24"/>
              </w:rPr>
              <w:t>小時為原則。</w:t>
            </w:r>
          </w:p>
          <w:p w:rsidR="00B84FF1" w:rsidRPr="00B84FF1" w:rsidRDefault="00B84FF1" w:rsidP="009521BC">
            <w:pPr>
              <w:spacing w:line="360" w:lineRule="exact"/>
              <w:ind w:left="10" w:rightChars="20" w:right="48" w:hanging="10"/>
              <w:jc w:val="both"/>
              <w:rPr>
                <w:rFonts w:ascii="Times New Roman" w:eastAsia="標楷體" w:hAnsi="Times New Roman" w:cs="Times New Roman"/>
                <w:szCs w:val="24"/>
              </w:rPr>
            </w:pPr>
            <w:r w:rsidRPr="00B84FF1">
              <w:rPr>
                <w:rFonts w:ascii="Times New Roman" w:eastAsia="標楷體" w:hAnsi="Times New Roman" w:cs="Times New Roman"/>
                <w:szCs w:val="24"/>
              </w:rPr>
              <w:t>本校醫學院教師擔任附屬機構各醫療單位主治醫師身分者，每週基本授課時數以</w:t>
            </w:r>
            <w:r w:rsidRPr="00B84FF1">
              <w:rPr>
                <w:rFonts w:ascii="Times New Roman" w:eastAsia="標楷體" w:hAnsi="Times New Roman" w:cs="Times New Roman"/>
                <w:szCs w:val="24"/>
              </w:rPr>
              <w:t>4</w:t>
            </w:r>
            <w:r w:rsidRPr="00B84FF1">
              <w:rPr>
                <w:rFonts w:ascii="Times New Roman" w:eastAsia="標楷體" w:hAnsi="Times New Roman" w:cs="Times New Roman"/>
                <w:szCs w:val="24"/>
              </w:rPr>
              <w:t>小時為原則。</w:t>
            </w:r>
          </w:p>
        </w:tc>
        <w:tc>
          <w:tcPr>
            <w:tcW w:w="1997"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kern w:val="0"/>
                <w:szCs w:val="24"/>
              </w:rPr>
              <w:t>本條未修正。</w:t>
            </w:r>
          </w:p>
        </w:tc>
      </w:tr>
      <w:tr w:rsidR="00B84FF1" w:rsidRPr="00B84FF1" w:rsidTr="009521BC">
        <w:trPr>
          <w:jc w:val="center"/>
        </w:trPr>
        <w:tc>
          <w:tcPr>
            <w:tcW w:w="4108" w:type="dxa"/>
          </w:tcPr>
          <w:p w:rsidR="00B84FF1" w:rsidRPr="00B84FF1" w:rsidRDefault="00B84FF1" w:rsidP="009521BC">
            <w:pPr>
              <w:spacing w:line="360" w:lineRule="exact"/>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條</w:t>
            </w:r>
          </w:p>
          <w:p w:rsidR="00B84FF1" w:rsidRPr="00B84FF1" w:rsidRDefault="00B84FF1" w:rsidP="009521BC">
            <w:pPr>
              <w:spacing w:line="276" w:lineRule="auto"/>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計算原則</w:t>
            </w:r>
          </w:p>
          <w:p w:rsidR="00B84FF1" w:rsidRPr="00B84FF1" w:rsidRDefault="00B84FF1" w:rsidP="009521BC">
            <w:pPr>
              <w:numPr>
                <w:ilvl w:val="0"/>
                <w:numId w:val="7"/>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lastRenderedPageBreak/>
              <w:t>各正課、實驗及實習課程，係以該科目之學分數計算為基準。體育、英語聽講實習、服務學習及全民國防教育軍事訓練課程依教師實際授課時數計算。</w:t>
            </w:r>
          </w:p>
          <w:p w:rsidR="00B84FF1" w:rsidRPr="00B84FF1" w:rsidRDefault="00B84FF1" w:rsidP="009521BC">
            <w:pPr>
              <w:numPr>
                <w:ilvl w:val="0"/>
                <w:numId w:val="7"/>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各課程以</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週為原則，正課、實驗及實習課程以教務處公告之學分數為基準，自行加課部分不予計算授課時數。</w:t>
            </w:r>
          </w:p>
          <w:p w:rsidR="00B84FF1" w:rsidRPr="00B84FF1" w:rsidRDefault="00B84FF1" w:rsidP="009521BC">
            <w:pPr>
              <w:numPr>
                <w:ilvl w:val="0"/>
                <w:numId w:val="7"/>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B84FF1" w:rsidRPr="00B84FF1" w:rsidRDefault="00B84FF1" w:rsidP="009521BC">
            <w:pPr>
              <w:numPr>
                <w:ilvl w:val="0"/>
                <w:numId w:val="7"/>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合班上課只能計算</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次的時數，不得分開</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次計算。</w:t>
            </w:r>
          </w:p>
          <w:p w:rsidR="00B84FF1" w:rsidRPr="00B84FF1" w:rsidRDefault="00B84FF1" w:rsidP="009521BC">
            <w:pPr>
              <w:numPr>
                <w:ilvl w:val="0"/>
                <w:numId w:val="7"/>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教師在外校教學時數核計以簽訂之合約書規定為原則，並依本校授課時數計算方式列計。</w:t>
            </w:r>
          </w:p>
          <w:p w:rsidR="00B84FF1" w:rsidRPr="00B84FF1" w:rsidRDefault="00B84FF1" w:rsidP="009521BC">
            <w:p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計算方式</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正課：</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一</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依實際授課時數核算；同一堂課若安排</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位以上教師負責授課，其時數則依課程進度表列名之教師均分。選課學生人數超過</w:t>
            </w:r>
            <w:r w:rsidRPr="00B84FF1">
              <w:rPr>
                <w:rFonts w:ascii="Times New Roman" w:eastAsia="標楷體" w:hAnsi="Times New Roman" w:cs="Times New Roman"/>
                <w:szCs w:val="24"/>
              </w:rPr>
              <w:t>70</w:t>
            </w:r>
            <w:r w:rsidRPr="00B84FF1">
              <w:rPr>
                <w:rFonts w:ascii="Times New Roman" w:eastAsia="標楷體" w:hAnsi="Times New Roman" w:cs="Times New Roman"/>
                <w:szCs w:val="24"/>
              </w:rPr>
              <w:t>名時，得增加教師每週授課時數，增加授課時數計算方式為：</w:t>
            </w:r>
          </w:p>
          <w:p w:rsidR="00B84FF1" w:rsidRPr="00B84FF1" w:rsidRDefault="00B84FF1" w:rsidP="009521BC">
            <w:pPr>
              <w:numPr>
                <w:ilvl w:val="0"/>
                <w:numId w:val="9"/>
              </w:numPr>
              <w:spacing w:line="276" w:lineRule="auto"/>
              <w:ind w:left="1170" w:hanging="284"/>
              <w:jc w:val="both"/>
              <w:rPr>
                <w:rFonts w:ascii="Times New Roman" w:eastAsia="標楷體" w:hAnsi="Times New Roman" w:cs="Times New Roman"/>
                <w:szCs w:val="24"/>
              </w:rPr>
            </w:pPr>
            <w:r w:rsidRPr="00B84FF1">
              <w:rPr>
                <w:rFonts w:ascii="Times New Roman" w:eastAsia="標楷體" w:hAnsi="Times New Roman" w:cs="Times New Roman"/>
                <w:szCs w:val="24"/>
              </w:rPr>
              <w:t>71-100</w:t>
            </w:r>
            <w:r w:rsidRPr="00B84FF1">
              <w:rPr>
                <w:rFonts w:ascii="Times New Roman" w:eastAsia="標楷體" w:hAnsi="Times New Roman" w:cs="Times New Roman"/>
                <w:szCs w:val="24"/>
              </w:rPr>
              <w:t>名得計授課時數為實際授課時數</w:t>
            </w:r>
            <w:r w:rsidRPr="00B84FF1">
              <w:rPr>
                <w:rFonts w:ascii="Times New Roman" w:eastAsia="標楷體" w:hAnsi="Times New Roman" w:cs="Times New Roman"/>
                <w:szCs w:val="24"/>
              </w:rPr>
              <w:t>×1.2</w:t>
            </w:r>
            <w:r w:rsidRPr="00B84FF1">
              <w:rPr>
                <w:rFonts w:ascii="Times New Roman" w:eastAsia="標楷體" w:hAnsi="Times New Roman" w:cs="Times New Roman"/>
                <w:szCs w:val="24"/>
              </w:rPr>
              <w:t>倍</w:t>
            </w:r>
          </w:p>
          <w:p w:rsidR="00B84FF1" w:rsidRPr="00B84FF1" w:rsidRDefault="00B84FF1" w:rsidP="009521BC">
            <w:pPr>
              <w:numPr>
                <w:ilvl w:val="0"/>
                <w:numId w:val="9"/>
              </w:numPr>
              <w:spacing w:line="276" w:lineRule="auto"/>
              <w:ind w:left="1170" w:hanging="284"/>
              <w:jc w:val="both"/>
              <w:rPr>
                <w:rFonts w:ascii="Times New Roman" w:eastAsia="標楷體" w:hAnsi="Times New Roman" w:cs="Times New Roman"/>
                <w:szCs w:val="24"/>
              </w:rPr>
            </w:pPr>
            <w:r w:rsidRPr="00B84FF1">
              <w:rPr>
                <w:rFonts w:ascii="Times New Roman" w:eastAsia="標楷體" w:hAnsi="Times New Roman" w:cs="Times New Roman"/>
                <w:szCs w:val="24"/>
              </w:rPr>
              <w:t>101-140</w:t>
            </w:r>
            <w:r w:rsidRPr="00B84FF1">
              <w:rPr>
                <w:rFonts w:ascii="Times New Roman" w:eastAsia="標楷體" w:hAnsi="Times New Roman" w:cs="Times New Roman"/>
                <w:szCs w:val="24"/>
              </w:rPr>
              <w:t>名得計授課時數為實際授課時數</w:t>
            </w:r>
            <w:r w:rsidRPr="00B84FF1">
              <w:rPr>
                <w:rFonts w:ascii="Times New Roman" w:eastAsia="標楷體" w:hAnsi="Times New Roman" w:cs="Times New Roman"/>
                <w:szCs w:val="24"/>
              </w:rPr>
              <w:t>×1.4</w:t>
            </w:r>
            <w:r w:rsidRPr="00B84FF1">
              <w:rPr>
                <w:rFonts w:ascii="Times New Roman" w:eastAsia="標楷體" w:hAnsi="Times New Roman" w:cs="Times New Roman"/>
                <w:szCs w:val="24"/>
              </w:rPr>
              <w:t>倍</w:t>
            </w:r>
          </w:p>
          <w:p w:rsidR="00B84FF1" w:rsidRPr="00B84FF1" w:rsidRDefault="00B84FF1" w:rsidP="009521BC">
            <w:pPr>
              <w:numPr>
                <w:ilvl w:val="0"/>
                <w:numId w:val="9"/>
              </w:numPr>
              <w:spacing w:line="276" w:lineRule="auto"/>
              <w:ind w:left="1170" w:hanging="284"/>
              <w:jc w:val="both"/>
              <w:rPr>
                <w:rFonts w:ascii="Times New Roman" w:eastAsia="標楷體" w:hAnsi="Times New Roman" w:cs="Times New Roman"/>
                <w:szCs w:val="24"/>
              </w:rPr>
            </w:pPr>
            <w:r w:rsidRPr="00B84FF1">
              <w:rPr>
                <w:rFonts w:ascii="Times New Roman" w:eastAsia="標楷體" w:hAnsi="Times New Roman" w:cs="Times New Roman"/>
                <w:szCs w:val="24"/>
              </w:rPr>
              <w:lastRenderedPageBreak/>
              <w:t>141-199</w:t>
            </w:r>
            <w:r w:rsidRPr="00B84FF1">
              <w:rPr>
                <w:rFonts w:ascii="Times New Roman" w:eastAsia="標楷體" w:hAnsi="Times New Roman" w:cs="Times New Roman"/>
                <w:szCs w:val="24"/>
              </w:rPr>
              <w:t>名得計授課時數為實際授課時數</w:t>
            </w:r>
            <w:r w:rsidRPr="00B84FF1">
              <w:rPr>
                <w:rFonts w:ascii="Times New Roman" w:eastAsia="標楷體" w:hAnsi="Times New Roman" w:cs="Times New Roman"/>
                <w:szCs w:val="24"/>
              </w:rPr>
              <w:t>×1.6</w:t>
            </w:r>
            <w:r w:rsidRPr="00B84FF1">
              <w:rPr>
                <w:rFonts w:ascii="Times New Roman" w:eastAsia="標楷體" w:hAnsi="Times New Roman" w:cs="Times New Roman"/>
                <w:szCs w:val="24"/>
              </w:rPr>
              <w:t>倍</w:t>
            </w:r>
          </w:p>
          <w:p w:rsidR="00B84FF1" w:rsidRPr="00B84FF1" w:rsidRDefault="00B84FF1" w:rsidP="009521BC">
            <w:pPr>
              <w:numPr>
                <w:ilvl w:val="0"/>
                <w:numId w:val="9"/>
              </w:numPr>
              <w:spacing w:line="276" w:lineRule="auto"/>
              <w:ind w:left="1170" w:hanging="284"/>
              <w:jc w:val="both"/>
              <w:rPr>
                <w:rFonts w:ascii="Times New Roman" w:eastAsia="標楷體" w:hAnsi="Times New Roman" w:cs="Times New Roman"/>
                <w:szCs w:val="24"/>
              </w:rPr>
            </w:pPr>
            <w:r w:rsidRPr="00B84FF1">
              <w:rPr>
                <w:rFonts w:ascii="Times New Roman" w:eastAsia="標楷體" w:hAnsi="Times New Roman" w:cs="Times New Roman"/>
                <w:szCs w:val="24"/>
              </w:rPr>
              <w:t>200</w:t>
            </w:r>
            <w:r w:rsidRPr="00B84FF1">
              <w:rPr>
                <w:rFonts w:ascii="Times New Roman" w:eastAsia="標楷體" w:hAnsi="Times New Roman" w:cs="Times New Roman"/>
                <w:szCs w:val="24"/>
              </w:rPr>
              <w:t>名以上得計授課時數為實際授課時數</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倍</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二</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經學院（中心）認定之整合型課程主負責教師，除實際授課時數外，每學期另核給最高</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小時，同一課程若安排二位以上教師負責時，其時數由列名之教師均分。</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實驗課程（含課堂實習）：</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一</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依整學期實際授課時數折半核計為原則。</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二</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每班</w:t>
            </w:r>
            <w:r w:rsidRPr="00B84FF1">
              <w:rPr>
                <w:rFonts w:ascii="Times New Roman" w:eastAsia="標楷體" w:hAnsi="Times New Roman" w:cs="Times New Roman"/>
                <w:szCs w:val="24"/>
              </w:rPr>
              <w:t>35</w:t>
            </w:r>
            <w:r w:rsidRPr="00B84FF1">
              <w:rPr>
                <w:rFonts w:ascii="Times New Roman" w:eastAsia="標楷體" w:hAnsi="Times New Roman" w:cs="Times New Roman"/>
                <w:szCs w:val="24"/>
              </w:rPr>
              <w:t>名學生得安排</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位教師授課，每逾</w:t>
            </w:r>
            <w:r w:rsidRPr="00B84FF1">
              <w:rPr>
                <w:rFonts w:ascii="Times New Roman" w:eastAsia="標楷體" w:hAnsi="Times New Roman" w:cs="Times New Roman"/>
                <w:szCs w:val="24"/>
              </w:rPr>
              <w:t>35</w:t>
            </w:r>
            <w:r w:rsidRPr="00B84FF1">
              <w:rPr>
                <w:rFonts w:ascii="Times New Roman" w:eastAsia="標楷體" w:hAnsi="Times New Roman" w:cs="Times New Roman"/>
                <w:szCs w:val="24"/>
              </w:rPr>
              <w:t>名以上學生得增加</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位教師，其教師安排人數計算方式如下：</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1. 1-35</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2. 36-70</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3. 71-105</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4. 106-140</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4</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5. 141-175</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5</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三</w:t>
            </w:r>
            <w:r w:rsidRPr="00B84FF1">
              <w:rPr>
                <w:rFonts w:ascii="Times New Roman" w:eastAsia="標楷體" w:hAnsi="Times New Roman" w:cs="Times New Roman"/>
                <w:szCs w:val="24"/>
              </w:rPr>
              <w:t xml:space="preserve">) </w:t>
            </w:r>
            <w:r w:rsidRPr="00B84FF1">
              <w:rPr>
                <w:rFonts w:ascii="Times New Roman" w:eastAsia="標楷體" w:hAnsi="Times New Roman" w:cs="Times New Roman"/>
                <w:szCs w:val="24"/>
              </w:rPr>
              <w:t>若系所、中心師資、資源有限，經系所、中心會議討論後，僅安排</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名教師授課，且選課學生人數超過</w:t>
            </w:r>
            <w:r w:rsidRPr="00B84FF1">
              <w:rPr>
                <w:rFonts w:ascii="Times New Roman" w:eastAsia="標楷體" w:hAnsi="Times New Roman" w:cs="Times New Roman"/>
                <w:szCs w:val="24"/>
              </w:rPr>
              <w:t>35</w:t>
            </w:r>
            <w:r w:rsidRPr="00B84FF1">
              <w:rPr>
                <w:rFonts w:ascii="Times New Roman" w:eastAsia="標楷體" w:hAnsi="Times New Roman" w:cs="Times New Roman"/>
                <w:szCs w:val="24"/>
              </w:rPr>
              <w:t>名時，得增加教師每週授課時數，</w:t>
            </w:r>
            <w:r w:rsidRPr="00B84FF1">
              <w:rPr>
                <w:rFonts w:ascii="Times New Roman" w:eastAsia="標楷體" w:hAnsi="Times New Roman" w:cs="Times New Roman"/>
                <w:szCs w:val="24"/>
              </w:rPr>
              <w:lastRenderedPageBreak/>
              <w:t>增加授課時數計算方式為：</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1. 36-49</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×1.2</w:t>
            </w:r>
            <w:r w:rsidRPr="00B84FF1">
              <w:rPr>
                <w:rFonts w:ascii="Times New Roman" w:eastAsia="標楷體" w:hAnsi="Times New Roman" w:cs="Times New Roman"/>
                <w:szCs w:val="24"/>
              </w:rPr>
              <w:t>倍。</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2. 50-63</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×1.4</w:t>
            </w:r>
            <w:r w:rsidRPr="00B84FF1">
              <w:rPr>
                <w:rFonts w:ascii="Times New Roman" w:eastAsia="標楷體" w:hAnsi="Times New Roman" w:cs="Times New Roman"/>
                <w:szCs w:val="24"/>
              </w:rPr>
              <w:t>倍。</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3. 64-77</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×1.6</w:t>
            </w:r>
            <w:r w:rsidRPr="00B84FF1">
              <w:rPr>
                <w:rFonts w:ascii="Times New Roman" w:eastAsia="標楷體" w:hAnsi="Times New Roman" w:cs="Times New Roman"/>
                <w:szCs w:val="24"/>
              </w:rPr>
              <w:t>倍。</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4. 78-91</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倍。</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5. 92-105</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四</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惟教師人數安排超過前款之課程，其時數則依課程進度表列名之教師均分。</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臨床技能課程、「問題導向學習」</w:t>
            </w:r>
            <w:r w:rsidRPr="00B84FF1">
              <w:rPr>
                <w:rFonts w:ascii="Times New Roman" w:eastAsia="標楷體" w:hAnsi="Times New Roman" w:cs="Times New Roman"/>
                <w:szCs w:val="24"/>
              </w:rPr>
              <w:t>(PBL)</w:t>
            </w:r>
            <w:r w:rsidRPr="00B84FF1">
              <w:rPr>
                <w:rFonts w:ascii="Times New Roman" w:eastAsia="標楷體" w:hAnsi="Times New Roman" w:cs="Times New Roman"/>
                <w:szCs w:val="24"/>
              </w:rPr>
              <w:t>課程及「團隊導向學習」</w:t>
            </w:r>
            <w:r w:rsidRPr="00B84FF1">
              <w:rPr>
                <w:rFonts w:ascii="Times New Roman" w:eastAsia="標楷體" w:hAnsi="Times New Roman" w:cs="Times New Roman"/>
                <w:szCs w:val="24"/>
              </w:rPr>
              <w:t>(TBL)</w:t>
            </w:r>
            <w:r w:rsidRPr="00B84FF1">
              <w:rPr>
                <w:rFonts w:ascii="Times New Roman" w:eastAsia="標楷體" w:hAnsi="Times New Roman" w:cs="Times New Roman"/>
                <w:szCs w:val="24"/>
              </w:rPr>
              <w:t>課程：課程分組討論至少</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名學生為原則，其授課時數依教師實際參與之時數計算之，每人每學期授課時數合計各不得超過</w:t>
            </w:r>
            <w:r w:rsidRPr="00B84FF1">
              <w:rPr>
                <w:rFonts w:ascii="Times New Roman" w:eastAsia="標楷體" w:hAnsi="Times New Roman" w:cs="Times New Roman"/>
                <w:szCs w:val="24"/>
              </w:rPr>
              <w:t>24</w:t>
            </w:r>
            <w:r w:rsidRPr="00B84FF1">
              <w:rPr>
                <w:rFonts w:ascii="Times New Roman" w:eastAsia="標楷體" w:hAnsi="Times New Roman" w:cs="Times New Roman"/>
                <w:szCs w:val="24"/>
              </w:rPr>
              <w:t>小時。</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專題討論：其授課時數依教師實際參與之時數計算之。每門課程，主負責教師每學期授課時數至多不得超過</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小時，其他參與教師每學期授課時數至多不得超過</w:t>
            </w:r>
            <w:r w:rsidRPr="00B84FF1">
              <w:rPr>
                <w:rFonts w:ascii="Times New Roman" w:eastAsia="標楷體" w:hAnsi="Times New Roman" w:cs="Times New Roman"/>
                <w:szCs w:val="24"/>
              </w:rPr>
              <w:t>9</w:t>
            </w:r>
            <w:r w:rsidRPr="00B84FF1">
              <w:rPr>
                <w:rFonts w:ascii="Times New Roman" w:eastAsia="標楷體" w:hAnsi="Times New Roman" w:cs="Times New Roman"/>
                <w:szCs w:val="24"/>
              </w:rPr>
              <w:t>小時。</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臨床教學（含校外實習課程）：由</w:t>
            </w:r>
            <w:r w:rsidRPr="00B84FF1">
              <w:rPr>
                <w:rFonts w:ascii="Times New Roman" w:eastAsia="標楷體" w:hAnsi="Times New Roman" w:cs="Times New Roman"/>
                <w:szCs w:val="24"/>
              </w:rPr>
              <w:lastRenderedPageBreak/>
              <w:t>各學院自訂核計細則，經教務會議審議通過後實施。</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前項各款或課程如為本校三級三審課程委員會審議通過開設之全英語授課課程（英語課程除外），本國籍教師授課時數得以</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倍計算。</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開設遠距教學課程之教師，其開課當學期授課時數得以</w:t>
            </w:r>
            <w:r w:rsidRPr="00B84FF1">
              <w:rPr>
                <w:rFonts w:ascii="Times New Roman" w:eastAsia="標楷體" w:hAnsi="Times New Roman" w:cs="Times New Roman"/>
                <w:szCs w:val="24"/>
              </w:rPr>
              <w:t>1.5</w:t>
            </w:r>
            <w:r w:rsidRPr="00B84FF1">
              <w:rPr>
                <w:rFonts w:ascii="Times New Roman" w:eastAsia="標楷體" w:hAnsi="Times New Roman" w:cs="Times New Roman"/>
                <w:szCs w:val="24"/>
              </w:rPr>
              <w:t>倍計算。收播遠距教學課程之本校主負責教師，其時數以每</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小時折抵為</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小時。</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服務學習課程帶組教師，經學院</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中心</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審核通過，其授課時數依教師實際參與時數核給，每人每學期至多不得超過</w:t>
            </w:r>
            <w:r w:rsidRPr="00B84FF1">
              <w:rPr>
                <w:rFonts w:ascii="Times New Roman" w:eastAsia="標楷體" w:hAnsi="Times New Roman" w:cs="Times New Roman" w:hint="eastAsia"/>
                <w:szCs w:val="24"/>
                <w:u w:val="single"/>
              </w:rPr>
              <w:t>36</w:t>
            </w:r>
            <w:r w:rsidRPr="00B84FF1">
              <w:rPr>
                <w:rFonts w:ascii="Times New Roman" w:eastAsia="標楷體" w:hAnsi="Times New Roman" w:cs="Times New Roman"/>
                <w:szCs w:val="24"/>
              </w:rPr>
              <w:t>小時。</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開設開放式課程，且收錄於開放式課程網站或通過教育部認證數位學習課程，其開課當學期授課時數得以</w:t>
            </w:r>
            <w:r w:rsidRPr="00B84FF1">
              <w:rPr>
                <w:rFonts w:ascii="Times New Roman" w:eastAsia="標楷體" w:hAnsi="Times New Roman" w:cs="Times New Roman"/>
                <w:szCs w:val="24"/>
              </w:rPr>
              <w:t>1.5</w:t>
            </w:r>
            <w:r w:rsidRPr="00B84FF1">
              <w:rPr>
                <w:rFonts w:ascii="Times New Roman" w:eastAsia="標楷體" w:hAnsi="Times New Roman" w:cs="Times New Roman"/>
                <w:szCs w:val="24"/>
              </w:rPr>
              <w:t>倍計算。開設開放式課程，且收錄於大規模開放式線上課程（</w:t>
            </w:r>
            <w:r w:rsidRPr="00B84FF1">
              <w:rPr>
                <w:rFonts w:ascii="Times New Roman" w:eastAsia="標楷體" w:hAnsi="Times New Roman" w:cs="Times New Roman"/>
                <w:szCs w:val="24"/>
              </w:rPr>
              <w:t xml:space="preserve">Massive Open Online Courses </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MOOCs</w:t>
            </w:r>
            <w:r w:rsidRPr="00B84FF1">
              <w:rPr>
                <w:rFonts w:ascii="Times New Roman" w:eastAsia="標楷體" w:hAnsi="Times New Roman" w:cs="Times New Roman"/>
                <w:szCs w:val="24"/>
              </w:rPr>
              <w:t>）網站，其開課當學期授課時數得以</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倍計算。</w:t>
            </w:r>
          </w:p>
          <w:p w:rsidR="00B84FF1" w:rsidRPr="00B84FF1" w:rsidRDefault="00B84FF1" w:rsidP="009521BC">
            <w:pPr>
              <w:numPr>
                <w:ilvl w:val="0"/>
                <w:numId w:val="8"/>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學士二年制在職專班或碩士在職專班於夜間或假日授課者，其開課當學期授課時數得以</w:t>
            </w:r>
            <w:r w:rsidRPr="00B84FF1">
              <w:rPr>
                <w:rFonts w:ascii="Times New Roman" w:eastAsia="標楷體" w:hAnsi="Times New Roman" w:cs="Times New Roman"/>
                <w:szCs w:val="24"/>
              </w:rPr>
              <w:t>1.2</w:t>
            </w:r>
            <w:r w:rsidRPr="00B84FF1">
              <w:rPr>
                <w:rFonts w:ascii="Times New Roman" w:eastAsia="標楷體" w:hAnsi="Times New Roman" w:cs="Times New Roman"/>
                <w:szCs w:val="24"/>
              </w:rPr>
              <w:t>倍計算。</w:t>
            </w:r>
          </w:p>
          <w:p w:rsidR="00B84FF1" w:rsidRPr="00B84FF1" w:rsidRDefault="00B84FF1" w:rsidP="009521BC">
            <w:pPr>
              <w:numPr>
                <w:ilvl w:val="0"/>
                <w:numId w:val="8"/>
              </w:numPr>
              <w:spacing w:beforeLines="10" w:before="36" w:line="276" w:lineRule="auto"/>
              <w:ind w:left="741" w:hanging="741"/>
              <w:jc w:val="both"/>
              <w:rPr>
                <w:rFonts w:ascii="Times New Roman" w:eastAsia="標楷體" w:hAnsi="Times New Roman" w:cs="Times New Roman"/>
                <w:szCs w:val="24"/>
              </w:rPr>
            </w:pPr>
            <w:r w:rsidRPr="00B84FF1">
              <w:rPr>
                <w:rFonts w:ascii="Times New Roman" w:eastAsia="標楷體" w:hAnsi="Times New Roman" w:cs="Times New Roman"/>
                <w:szCs w:val="24"/>
              </w:rPr>
              <w:t>跨系所、學院共授課程依所有授課教師實際出席上課時數計入教師每週授課時數。</w:t>
            </w:r>
          </w:p>
          <w:p w:rsidR="00B84FF1" w:rsidRPr="00B84FF1" w:rsidRDefault="00B84FF1" w:rsidP="009521BC">
            <w:pPr>
              <w:spacing w:beforeLines="10" w:before="36" w:line="276" w:lineRule="auto"/>
              <w:ind w:left="741"/>
              <w:jc w:val="both"/>
              <w:rPr>
                <w:rFonts w:ascii="Times New Roman" w:eastAsia="標楷體" w:hAnsi="Times New Roman" w:cs="Times New Roman"/>
                <w:szCs w:val="24"/>
              </w:rPr>
            </w:pPr>
            <w:r w:rsidRPr="00B84FF1">
              <w:rPr>
                <w:rFonts w:ascii="Times New Roman" w:eastAsia="標楷體" w:hAnsi="Times New Roman" w:cs="Times New Roman"/>
                <w:szCs w:val="24"/>
              </w:rPr>
              <w:t>共授教師如為</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人，每門課程</w:t>
            </w:r>
            <w:r w:rsidRPr="00B84FF1">
              <w:rPr>
                <w:rFonts w:ascii="Times New Roman" w:eastAsia="標楷體" w:hAnsi="Times New Roman" w:cs="Times New Roman"/>
                <w:szCs w:val="24"/>
              </w:rPr>
              <w:lastRenderedPageBreak/>
              <w:t>授課時數總數至多以該課程學分數</w:t>
            </w:r>
            <w:r w:rsidRPr="00B84FF1">
              <w:rPr>
                <w:rFonts w:ascii="Times New Roman" w:eastAsia="標楷體" w:hAnsi="Times New Roman" w:cs="Times New Roman"/>
                <w:szCs w:val="24"/>
              </w:rPr>
              <w:t xml:space="preserve">2 </w:t>
            </w:r>
            <w:r w:rsidRPr="00B84FF1">
              <w:rPr>
                <w:rFonts w:ascii="Times New Roman" w:eastAsia="標楷體" w:hAnsi="Times New Roman" w:cs="Times New Roman"/>
                <w:szCs w:val="24"/>
              </w:rPr>
              <w:t>倍為上限。</w:t>
            </w:r>
          </w:p>
          <w:p w:rsidR="00B84FF1" w:rsidRPr="00B84FF1" w:rsidRDefault="00B84FF1" w:rsidP="009521BC">
            <w:pPr>
              <w:spacing w:beforeLines="10" w:before="36" w:line="276" w:lineRule="auto"/>
              <w:ind w:left="741"/>
              <w:jc w:val="both"/>
              <w:rPr>
                <w:rFonts w:ascii="Times New Roman" w:eastAsia="標楷體" w:hAnsi="Times New Roman" w:cs="Times New Roman"/>
                <w:szCs w:val="24"/>
              </w:rPr>
            </w:pPr>
            <w:r w:rsidRPr="00B84FF1">
              <w:rPr>
                <w:rFonts w:ascii="Times New Roman" w:eastAsia="標楷體" w:hAnsi="Times New Roman" w:cs="Times New Roman"/>
                <w:szCs w:val="24"/>
              </w:rPr>
              <w:t>共授教師達</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人以上，每門課程授課時數總數至多以該課程學分數</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倍為上限。</w:t>
            </w:r>
          </w:p>
          <w:p w:rsidR="00B84FF1" w:rsidRPr="00B84FF1" w:rsidRDefault="00B84FF1" w:rsidP="009521BC">
            <w:pPr>
              <w:spacing w:beforeLines="10" w:before="36" w:line="276" w:lineRule="auto"/>
              <w:ind w:left="741"/>
              <w:jc w:val="both"/>
              <w:rPr>
                <w:rFonts w:ascii="Times New Roman" w:eastAsia="標楷體" w:hAnsi="Times New Roman" w:cs="Times New Roman"/>
                <w:szCs w:val="24"/>
              </w:rPr>
            </w:pPr>
            <w:r w:rsidRPr="00B84FF1">
              <w:rPr>
                <w:rFonts w:ascii="Times New Roman" w:eastAsia="標楷體" w:hAnsi="Times New Roman" w:cs="Times New Roman"/>
                <w:szCs w:val="24"/>
              </w:rPr>
              <w:t>共授課程教師每周授課時數，不得再依本辦法第三條第二項第一至第二款規定加乘計算。</w:t>
            </w:r>
          </w:p>
          <w:p w:rsidR="00B84FF1" w:rsidRPr="00B84FF1" w:rsidRDefault="00B84FF1" w:rsidP="009521BC">
            <w:pPr>
              <w:numPr>
                <w:ilvl w:val="0"/>
                <w:numId w:val="8"/>
              </w:numPr>
              <w:spacing w:beforeLines="10" w:before="36" w:line="276" w:lineRule="auto"/>
              <w:ind w:left="741" w:hanging="741"/>
              <w:jc w:val="both"/>
              <w:rPr>
                <w:rFonts w:ascii="Times New Roman" w:eastAsia="標楷體" w:hAnsi="Times New Roman" w:cs="Times New Roman"/>
                <w:szCs w:val="24"/>
                <w:u w:val="single"/>
              </w:rPr>
            </w:pPr>
            <w:r w:rsidRPr="00B84FF1">
              <w:rPr>
                <w:rFonts w:ascii="Times New Roman" w:eastAsia="標楷體" w:hAnsi="Times New Roman" w:cs="Times New Roman"/>
                <w:bCs/>
                <w:szCs w:val="24"/>
                <w:u w:val="single"/>
              </w:rPr>
              <w:t>開設大學與高中共構跨校學習課程，經教務處審核通過，其授課時數依教師實際參與時數核給。</w:t>
            </w:r>
          </w:p>
        </w:tc>
        <w:tc>
          <w:tcPr>
            <w:tcW w:w="4109" w:type="dxa"/>
          </w:tcPr>
          <w:p w:rsidR="00B84FF1" w:rsidRPr="00B84FF1" w:rsidRDefault="00B84FF1" w:rsidP="009521BC">
            <w:pPr>
              <w:spacing w:line="360" w:lineRule="exact"/>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lastRenderedPageBreak/>
              <w:t>第</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條</w:t>
            </w:r>
          </w:p>
          <w:p w:rsidR="00B84FF1" w:rsidRPr="00B84FF1" w:rsidRDefault="00B84FF1" w:rsidP="009521BC">
            <w:pPr>
              <w:spacing w:line="276" w:lineRule="auto"/>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計算原則</w:t>
            </w:r>
          </w:p>
          <w:p w:rsidR="00B84FF1" w:rsidRPr="00B84FF1" w:rsidRDefault="00B84FF1" w:rsidP="009521BC">
            <w:pPr>
              <w:numPr>
                <w:ilvl w:val="0"/>
                <w:numId w:val="10"/>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lastRenderedPageBreak/>
              <w:t>各正課、實驗及實習課程，係以該科目之學分數計算為基準。體育、英語聽講實習、服務學習及全民國防教育軍事訓練課程依教師實際授課時數計算。</w:t>
            </w:r>
          </w:p>
          <w:p w:rsidR="00B84FF1" w:rsidRPr="00B84FF1" w:rsidRDefault="00B84FF1" w:rsidP="009521BC">
            <w:pPr>
              <w:numPr>
                <w:ilvl w:val="0"/>
                <w:numId w:val="10"/>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各課程以</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週為原則，正課、實驗及實習課程以教務處公告之學分數為基準，自行加課部分不予計算授課時數。</w:t>
            </w:r>
          </w:p>
          <w:p w:rsidR="00B84FF1" w:rsidRPr="00B84FF1" w:rsidRDefault="00B84FF1" w:rsidP="009521BC">
            <w:pPr>
              <w:numPr>
                <w:ilvl w:val="0"/>
                <w:numId w:val="10"/>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B84FF1" w:rsidRPr="00B84FF1" w:rsidRDefault="00B84FF1" w:rsidP="009521BC">
            <w:pPr>
              <w:numPr>
                <w:ilvl w:val="0"/>
                <w:numId w:val="10"/>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合班上課只能計算</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次的時數，不得分開</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次計算。</w:t>
            </w:r>
          </w:p>
          <w:p w:rsidR="00B84FF1" w:rsidRPr="00B84FF1" w:rsidRDefault="00B84FF1" w:rsidP="009521BC">
            <w:pPr>
              <w:numPr>
                <w:ilvl w:val="0"/>
                <w:numId w:val="10"/>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教師在外校教學時數核計以簽訂之合約書規定為原則，並依本校授課時數計算方式列計。</w:t>
            </w:r>
          </w:p>
          <w:p w:rsidR="00B84FF1" w:rsidRPr="00B84FF1" w:rsidRDefault="00B84FF1" w:rsidP="009521BC">
            <w:p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計算方式</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正課：</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一</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依實際授課時數核算；同一堂課若安排</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位以上教師負責授課，其時數則依課程進度表列名之教師均分。選課學生人數超過</w:t>
            </w:r>
            <w:r w:rsidRPr="00B84FF1">
              <w:rPr>
                <w:rFonts w:ascii="Times New Roman" w:eastAsia="標楷體" w:hAnsi="Times New Roman" w:cs="Times New Roman"/>
                <w:szCs w:val="24"/>
              </w:rPr>
              <w:t>70</w:t>
            </w:r>
            <w:r w:rsidRPr="00B84FF1">
              <w:rPr>
                <w:rFonts w:ascii="Times New Roman" w:eastAsia="標楷體" w:hAnsi="Times New Roman" w:cs="Times New Roman"/>
                <w:szCs w:val="24"/>
              </w:rPr>
              <w:t>名時，得增加教師每週授課時數，增加授課時數計算方式為：</w:t>
            </w:r>
          </w:p>
          <w:p w:rsidR="00B84FF1" w:rsidRPr="00B84FF1" w:rsidRDefault="00B84FF1" w:rsidP="009521BC">
            <w:pPr>
              <w:numPr>
                <w:ilvl w:val="0"/>
                <w:numId w:val="12"/>
              </w:numPr>
              <w:spacing w:line="276" w:lineRule="auto"/>
              <w:ind w:left="1170" w:hanging="287"/>
              <w:jc w:val="both"/>
              <w:rPr>
                <w:rFonts w:ascii="Times New Roman" w:eastAsia="標楷體" w:hAnsi="Times New Roman" w:cs="Times New Roman"/>
                <w:szCs w:val="24"/>
              </w:rPr>
            </w:pPr>
            <w:r w:rsidRPr="00B84FF1">
              <w:rPr>
                <w:rFonts w:ascii="Times New Roman" w:eastAsia="標楷體" w:hAnsi="Times New Roman" w:cs="Times New Roman"/>
                <w:szCs w:val="24"/>
              </w:rPr>
              <w:t>71-100</w:t>
            </w:r>
            <w:r w:rsidRPr="00B84FF1">
              <w:rPr>
                <w:rFonts w:ascii="Times New Roman" w:eastAsia="標楷體" w:hAnsi="Times New Roman" w:cs="Times New Roman"/>
                <w:szCs w:val="24"/>
              </w:rPr>
              <w:t>名得計授課時數為實際授課時數</w:t>
            </w:r>
            <w:r w:rsidRPr="00B84FF1">
              <w:rPr>
                <w:rFonts w:ascii="Times New Roman" w:eastAsia="標楷體" w:hAnsi="Times New Roman" w:cs="Times New Roman"/>
                <w:szCs w:val="24"/>
              </w:rPr>
              <w:t>×1.2</w:t>
            </w:r>
            <w:r w:rsidRPr="00B84FF1">
              <w:rPr>
                <w:rFonts w:ascii="Times New Roman" w:eastAsia="標楷體" w:hAnsi="Times New Roman" w:cs="Times New Roman"/>
                <w:szCs w:val="24"/>
              </w:rPr>
              <w:t>倍</w:t>
            </w:r>
          </w:p>
          <w:p w:rsidR="00B84FF1" w:rsidRPr="00B84FF1" w:rsidRDefault="00B84FF1" w:rsidP="009521BC">
            <w:pPr>
              <w:numPr>
                <w:ilvl w:val="0"/>
                <w:numId w:val="12"/>
              </w:numPr>
              <w:spacing w:line="276" w:lineRule="auto"/>
              <w:ind w:left="1170" w:hanging="287"/>
              <w:jc w:val="both"/>
              <w:rPr>
                <w:rFonts w:ascii="Times New Roman" w:eastAsia="標楷體" w:hAnsi="Times New Roman" w:cs="Times New Roman"/>
                <w:szCs w:val="24"/>
              </w:rPr>
            </w:pPr>
            <w:r w:rsidRPr="00B84FF1">
              <w:rPr>
                <w:rFonts w:ascii="Times New Roman" w:eastAsia="標楷體" w:hAnsi="Times New Roman" w:cs="Times New Roman"/>
                <w:szCs w:val="24"/>
              </w:rPr>
              <w:t>101-140</w:t>
            </w:r>
            <w:r w:rsidRPr="00B84FF1">
              <w:rPr>
                <w:rFonts w:ascii="Times New Roman" w:eastAsia="標楷體" w:hAnsi="Times New Roman" w:cs="Times New Roman"/>
                <w:szCs w:val="24"/>
              </w:rPr>
              <w:t>名得計授課時數為實際授課時數</w:t>
            </w:r>
            <w:r w:rsidRPr="00B84FF1">
              <w:rPr>
                <w:rFonts w:ascii="Times New Roman" w:eastAsia="標楷體" w:hAnsi="Times New Roman" w:cs="Times New Roman"/>
                <w:szCs w:val="24"/>
              </w:rPr>
              <w:t>×1.4</w:t>
            </w:r>
            <w:r w:rsidRPr="00B84FF1">
              <w:rPr>
                <w:rFonts w:ascii="Times New Roman" w:eastAsia="標楷體" w:hAnsi="Times New Roman" w:cs="Times New Roman"/>
                <w:szCs w:val="24"/>
              </w:rPr>
              <w:t>倍</w:t>
            </w:r>
          </w:p>
          <w:p w:rsidR="00B84FF1" w:rsidRPr="00B84FF1" w:rsidRDefault="00B84FF1" w:rsidP="009521BC">
            <w:pPr>
              <w:numPr>
                <w:ilvl w:val="0"/>
                <w:numId w:val="12"/>
              </w:numPr>
              <w:spacing w:line="276" w:lineRule="auto"/>
              <w:ind w:left="1170" w:hanging="287"/>
              <w:jc w:val="both"/>
              <w:rPr>
                <w:rFonts w:ascii="Times New Roman" w:eastAsia="標楷體" w:hAnsi="Times New Roman" w:cs="Times New Roman"/>
                <w:szCs w:val="24"/>
              </w:rPr>
            </w:pPr>
            <w:r w:rsidRPr="00B84FF1">
              <w:rPr>
                <w:rFonts w:ascii="Times New Roman" w:eastAsia="標楷體" w:hAnsi="Times New Roman" w:cs="Times New Roman"/>
                <w:szCs w:val="24"/>
              </w:rPr>
              <w:lastRenderedPageBreak/>
              <w:t>141-199</w:t>
            </w:r>
            <w:r w:rsidRPr="00B84FF1">
              <w:rPr>
                <w:rFonts w:ascii="Times New Roman" w:eastAsia="標楷體" w:hAnsi="Times New Roman" w:cs="Times New Roman"/>
                <w:szCs w:val="24"/>
              </w:rPr>
              <w:t>名得計授課時數為實際授課時數</w:t>
            </w:r>
            <w:r w:rsidRPr="00B84FF1">
              <w:rPr>
                <w:rFonts w:ascii="Times New Roman" w:eastAsia="標楷體" w:hAnsi="Times New Roman" w:cs="Times New Roman"/>
                <w:szCs w:val="24"/>
              </w:rPr>
              <w:t>×1.6</w:t>
            </w:r>
            <w:r w:rsidRPr="00B84FF1">
              <w:rPr>
                <w:rFonts w:ascii="Times New Roman" w:eastAsia="標楷體" w:hAnsi="Times New Roman" w:cs="Times New Roman"/>
                <w:szCs w:val="24"/>
              </w:rPr>
              <w:t>倍</w:t>
            </w:r>
          </w:p>
          <w:p w:rsidR="00B84FF1" w:rsidRPr="00B84FF1" w:rsidRDefault="00B84FF1" w:rsidP="009521BC">
            <w:pPr>
              <w:numPr>
                <w:ilvl w:val="0"/>
                <w:numId w:val="12"/>
              </w:numPr>
              <w:spacing w:line="276" w:lineRule="auto"/>
              <w:ind w:left="1170" w:hanging="287"/>
              <w:jc w:val="both"/>
              <w:rPr>
                <w:rFonts w:ascii="Times New Roman" w:eastAsia="標楷體" w:hAnsi="Times New Roman" w:cs="Times New Roman"/>
                <w:szCs w:val="24"/>
              </w:rPr>
            </w:pPr>
            <w:r w:rsidRPr="00B84FF1">
              <w:rPr>
                <w:rFonts w:ascii="Times New Roman" w:eastAsia="標楷體" w:hAnsi="Times New Roman" w:cs="Times New Roman"/>
                <w:szCs w:val="24"/>
              </w:rPr>
              <w:t>200</w:t>
            </w:r>
            <w:r w:rsidRPr="00B84FF1">
              <w:rPr>
                <w:rFonts w:ascii="Times New Roman" w:eastAsia="標楷體" w:hAnsi="Times New Roman" w:cs="Times New Roman"/>
                <w:szCs w:val="24"/>
              </w:rPr>
              <w:t>名以上得計授課時數為實際授課時數</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倍</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二</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經學院（中心）認定之整合型課程主負責教師，除實際授課時數外，每學期另核給最高</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小時，同一課程若安排二位以上教師負責時，其時數由列名之教師均分。</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實驗課程（含課堂實習）：</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一</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依整學期實際授課時數折半核計為原則。</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二</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每班</w:t>
            </w:r>
            <w:r w:rsidRPr="00B84FF1">
              <w:rPr>
                <w:rFonts w:ascii="Times New Roman" w:eastAsia="標楷體" w:hAnsi="Times New Roman" w:cs="Times New Roman"/>
                <w:szCs w:val="24"/>
              </w:rPr>
              <w:t>35</w:t>
            </w:r>
            <w:r w:rsidRPr="00B84FF1">
              <w:rPr>
                <w:rFonts w:ascii="Times New Roman" w:eastAsia="標楷體" w:hAnsi="Times New Roman" w:cs="Times New Roman"/>
                <w:szCs w:val="24"/>
              </w:rPr>
              <w:t>名學生得安排</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位教師授課，每逾</w:t>
            </w:r>
            <w:r w:rsidRPr="00B84FF1">
              <w:rPr>
                <w:rFonts w:ascii="Times New Roman" w:eastAsia="標楷體" w:hAnsi="Times New Roman" w:cs="Times New Roman"/>
                <w:szCs w:val="24"/>
              </w:rPr>
              <w:t>35</w:t>
            </w:r>
            <w:r w:rsidRPr="00B84FF1">
              <w:rPr>
                <w:rFonts w:ascii="Times New Roman" w:eastAsia="標楷體" w:hAnsi="Times New Roman" w:cs="Times New Roman"/>
                <w:szCs w:val="24"/>
              </w:rPr>
              <w:t>名以上學生得增加</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位教師，其教師安排人數計算方式如下：</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1. 1-35</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2. 36-70</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3. 71-105</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4. 106-140</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4</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5. 141-175</w:t>
            </w:r>
            <w:r w:rsidRPr="00B84FF1">
              <w:rPr>
                <w:rFonts w:ascii="Times New Roman" w:eastAsia="標楷體" w:hAnsi="Times New Roman" w:cs="Times New Roman"/>
                <w:szCs w:val="24"/>
              </w:rPr>
              <w:t>名得安排</w:t>
            </w:r>
            <w:r w:rsidRPr="00B84FF1">
              <w:rPr>
                <w:rFonts w:ascii="Times New Roman" w:eastAsia="標楷體" w:hAnsi="Times New Roman" w:cs="Times New Roman"/>
                <w:szCs w:val="24"/>
              </w:rPr>
              <w:t>5</w:t>
            </w:r>
            <w:r w:rsidRPr="00B84FF1">
              <w:rPr>
                <w:rFonts w:ascii="Times New Roman" w:eastAsia="標楷體" w:hAnsi="Times New Roman" w:cs="Times New Roman"/>
                <w:szCs w:val="24"/>
              </w:rPr>
              <w:t>名教師授課。</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三</w:t>
            </w:r>
            <w:r w:rsidRPr="00B84FF1">
              <w:rPr>
                <w:rFonts w:ascii="Times New Roman" w:eastAsia="標楷體" w:hAnsi="Times New Roman" w:cs="Times New Roman"/>
                <w:szCs w:val="24"/>
              </w:rPr>
              <w:t xml:space="preserve">) </w:t>
            </w:r>
            <w:r w:rsidRPr="00B84FF1">
              <w:rPr>
                <w:rFonts w:ascii="Times New Roman" w:eastAsia="標楷體" w:hAnsi="Times New Roman" w:cs="Times New Roman"/>
                <w:szCs w:val="24"/>
              </w:rPr>
              <w:t>若系所、中心師資、資源有限，經系所、中心會議討論後，僅安排</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名教師授課，且選課學生人數超過</w:t>
            </w:r>
            <w:r w:rsidRPr="00B84FF1">
              <w:rPr>
                <w:rFonts w:ascii="Times New Roman" w:eastAsia="標楷體" w:hAnsi="Times New Roman" w:cs="Times New Roman"/>
                <w:szCs w:val="24"/>
              </w:rPr>
              <w:t>35</w:t>
            </w:r>
            <w:r w:rsidRPr="00B84FF1">
              <w:rPr>
                <w:rFonts w:ascii="Times New Roman" w:eastAsia="標楷體" w:hAnsi="Times New Roman" w:cs="Times New Roman"/>
                <w:szCs w:val="24"/>
              </w:rPr>
              <w:t>名時，得增加教師每週授課時數，</w:t>
            </w:r>
            <w:r w:rsidRPr="00B84FF1">
              <w:rPr>
                <w:rFonts w:ascii="Times New Roman" w:eastAsia="標楷體" w:hAnsi="Times New Roman" w:cs="Times New Roman"/>
                <w:szCs w:val="24"/>
              </w:rPr>
              <w:lastRenderedPageBreak/>
              <w:t>增加授課時數計算方式為：</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1. 36-49</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×1.2</w:t>
            </w:r>
            <w:r w:rsidRPr="00B84FF1">
              <w:rPr>
                <w:rFonts w:ascii="Times New Roman" w:eastAsia="標楷體" w:hAnsi="Times New Roman" w:cs="Times New Roman"/>
                <w:szCs w:val="24"/>
              </w:rPr>
              <w:t>倍。</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2. 50-63</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×1.4</w:t>
            </w:r>
            <w:r w:rsidRPr="00B84FF1">
              <w:rPr>
                <w:rFonts w:ascii="Times New Roman" w:eastAsia="標楷體" w:hAnsi="Times New Roman" w:cs="Times New Roman"/>
                <w:szCs w:val="24"/>
              </w:rPr>
              <w:t>倍。</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3. 64-77</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×1.6</w:t>
            </w:r>
            <w:r w:rsidRPr="00B84FF1">
              <w:rPr>
                <w:rFonts w:ascii="Times New Roman" w:eastAsia="標楷體" w:hAnsi="Times New Roman" w:cs="Times New Roman"/>
                <w:szCs w:val="24"/>
              </w:rPr>
              <w:t>倍。</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4. 78-91</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倍。</w:t>
            </w:r>
          </w:p>
          <w:p w:rsidR="00B84FF1" w:rsidRPr="00B84FF1" w:rsidRDefault="00B84FF1" w:rsidP="009521BC">
            <w:pPr>
              <w:spacing w:line="276" w:lineRule="auto"/>
              <w:ind w:leftChars="411" w:left="1226" w:hangingChars="100" w:hanging="240"/>
              <w:jc w:val="both"/>
              <w:rPr>
                <w:rFonts w:ascii="Times New Roman" w:eastAsia="標楷體" w:hAnsi="Times New Roman" w:cs="Times New Roman"/>
                <w:szCs w:val="24"/>
              </w:rPr>
            </w:pPr>
            <w:r w:rsidRPr="00B84FF1">
              <w:rPr>
                <w:rFonts w:ascii="Times New Roman" w:eastAsia="標楷體" w:hAnsi="Times New Roman" w:cs="Times New Roman"/>
                <w:szCs w:val="24"/>
              </w:rPr>
              <w:t>5. 92-105</w:t>
            </w:r>
            <w:r w:rsidRPr="00B84FF1">
              <w:rPr>
                <w:rFonts w:ascii="Times New Roman" w:eastAsia="標楷體" w:hAnsi="Times New Roman" w:cs="Times New Roman"/>
                <w:szCs w:val="24"/>
              </w:rPr>
              <w:t>名得計授課時數為實際授課時數折半</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w:t>
            </w:r>
          </w:p>
          <w:p w:rsidR="00B84FF1" w:rsidRPr="00B84FF1" w:rsidRDefault="00B84FF1" w:rsidP="009521BC">
            <w:pPr>
              <w:spacing w:line="276" w:lineRule="auto"/>
              <w:ind w:leftChars="200" w:left="900" w:hangingChars="175" w:hanging="420"/>
              <w:jc w:val="both"/>
              <w:rPr>
                <w:rFonts w:ascii="Times New Roman" w:eastAsia="標楷體" w:hAnsi="Times New Roman" w:cs="Times New Roman"/>
                <w:szCs w:val="24"/>
              </w:rPr>
            </w:pPr>
            <w:r w:rsidRPr="00B84FF1">
              <w:rPr>
                <w:rFonts w:ascii="Times New Roman" w:eastAsia="標楷體" w:hAnsi="Times New Roman" w:cs="Times New Roman"/>
                <w:szCs w:val="24"/>
              </w:rPr>
              <w:t>(</w:t>
            </w:r>
            <w:r w:rsidRPr="00B84FF1">
              <w:rPr>
                <w:rFonts w:ascii="Times New Roman" w:eastAsia="標楷體" w:hAnsi="Times New Roman" w:cs="Times New Roman"/>
                <w:szCs w:val="24"/>
              </w:rPr>
              <w:t>四</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惟教師人數安排超過前款之課程，其時數則依課程進度表列名之教師均分。</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臨床技能課程、「問題導向學習」</w:t>
            </w:r>
            <w:r w:rsidRPr="00B84FF1">
              <w:rPr>
                <w:rFonts w:ascii="Times New Roman" w:eastAsia="標楷體" w:hAnsi="Times New Roman" w:cs="Times New Roman"/>
                <w:szCs w:val="24"/>
              </w:rPr>
              <w:t>(PBL)</w:t>
            </w:r>
            <w:r w:rsidRPr="00B84FF1">
              <w:rPr>
                <w:rFonts w:ascii="Times New Roman" w:eastAsia="標楷體" w:hAnsi="Times New Roman" w:cs="Times New Roman"/>
                <w:szCs w:val="24"/>
              </w:rPr>
              <w:t>課程及「團隊導向學習」</w:t>
            </w:r>
            <w:r w:rsidRPr="00B84FF1">
              <w:rPr>
                <w:rFonts w:ascii="Times New Roman" w:eastAsia="標楷體" w:hAnsi="Times New Roman" w:cs="Times New Roman"/>
                <w:szCs w:val="24"/>
              </w:rPr>
              <w:t>(TBL)</w:t>
            </w:r>
            <w:r w:rsidRPr="00B84FF1">
              <w:rPr>
                <w:rFonts w:ascii="Times New Roman" w:eastAsia="標楷體" w:hAnsi="Times New Roman" w:cs="Times New Roman"/>
                <w:szCs w:val="24"/>
              </w:rPr>
              <w:t>課程：課程分組討論至少</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名學生為原則，其授課時數依教師實際參與之時數計算之，每人每學期授課時數合計各不得超過</w:t>
            </w:r>
            <w:r w:rsidRPr="00B84FF1">
              <w:rPr>
                <w:rFonts w:ascii="Times New Roman" w:eastAsia="標楷體" w:hAnsi="Times New Roman" w:cs="Times New Roman"/>
                <w:szCs w:val="24"/>
              </w:rPr>
              <w:t>24</w:t>
            </w:r>
            <w:r w:rsidRPr="00B84FF1">
              <w:rPr>
                <w:rFonts w:ascii="Times New Roman" w:eastAsia="標楷體" w:hAnsi="Times New Roman" w:cs="Times New Roman"/>
                <w:szCs w:val="24"/>
              </w:rPr>
              <w:t>小時。</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專題討論：其授課時數依教師實際參與之時數計算之。每門課程，主負責教師每學期授課時數至多不得超過</w:t>
            </w:r>
            <w:r w:rsidRPr="00B84FF1">
              <w:rPr>
                <w:rFonts w:ascii="Times New Roman" w:eastAsia="標楷體" w:hAnsi="Times New Roman" w:cs="Times New Roman"/>
                <w:szCs w:val="24"/>
              </w:rPr>
              <w:t>18</w:t>
            </w:r>
            <w:r w:rsidRPr="00B84FF1">
              <w:rPr>
                <w:rFonts w:ascii="Times New Roman" w:eastAsia="標楷體" w:hAnsi="Times New Roman" w:cs="Times New Roman"/>
                <w:szCs w:val="24"/>
              </w:rPr>
              <w:t>小時，其他參與教師每學期授課時數至多不得超過</w:t>
            </w:r>
            <w:r w:rsidRPr="00B84FF1">
              <w:rPr>
                <w:rFonts w:ascii="Times New Roman" w:eastAsia="標楷體" w:hAnsi="Times New Roman" w:cs="Times New Roman"/>
                <w:szCs w:val="24"/>
              </w:rPr>
              <w:t>9</w:t>
            </w:r>
            <w:r w:rsidRPr="00B84FF1">
              <w:rPr>
                <w:rFonts w:ascii="Times New Roman" w:eastAsia="標楷體" w:hAnsi="Times New Roman" w:cs="Times New Roman"/>
                <w:szCs w:val="24"/>
              </w:rPr>
              <w:t>小時。</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臨床教學（含校外實習課程）：由</w:t>
            </w:r>
            <w:r w:rsidRPr="00B84FF1">
              <w:rPr>
                <w:rFonts w:ascii="Times New Roman" w:eastAsia="標楷體" w:hAnsi="Times New Roman" w:cs="Times New Roman"/>
                <w:szCs w:val="24"/>
              </w:rPr>
              <w:lastRenderedPageBreak/>
              <w:t>各學院自訂核計細則，經教務會議審議通過後實施。</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前項各款或課程如為本校三級三審課程委員會審議通過開設之全英語授課課程（英語課程除外），本國籍教師授課時數得以</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倍計算。</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開設遠距教學課程之教師，其開課當學期授課時數得以</w:t>
            </w:r>
            <w:r w:rsidRPr="00B84FF1">
              <w:rPr>
                <w:rFonts w:ascii="Times New Roman" w:eastAsia="標楷體" w:hAnsi="Times New Roman" w:cs="Times New Roman"/>
                <w:szCs w:val="24"/>
              </w:rPr>
              <w:t>1.5</w:t>
            </w:r>
            <w:r w:rsidRPr="00B84FF1">
              <w:rPr>
                <w:rFonts w:ascii="Times New Roman" w:eastAsia="標楷體" w:hAnsi="Times New Roman" w:cs="Times New Roman"/>
                <w:szCs w:val="24"/>
              </w:rPr>
              <w:t>倍計算。收播遠距教學課程之本校主負責教師，其時數以每</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小時折抵為</w:t>
            </w:r>
            <w:r w:rsidRPr="00B84FF1">
              <w:rPr>
                <w:rFonts w:ascii="Times New Roman" w:eastAsia="標楷體" w:hAnsi="Times New Roman" w:cs="Times New Roman"/>
                <w:szCs w:val="24"/>
              </w:rPr>
              <w:t>1</w:t>
            </w:r>
            <w:r w:rsidRPr="00B84FF1">
              <w:rPr>
                <w:rFonts w:ascii="Times New Roman" w:eastAsia="標楷體" w:hAnsi="Times New Roman" w:cs="Times New Roman"/>
                <w:szCs w:val="24"/>
              </w:rPr>
              <w:t>小時。</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服務學習課程帶組教師，經學院</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中心</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審核通過，其授課時數依教師實際參與時數核給，每人每學期至多不得超過</w:t>
            </w:r>
            <w:r w:rsidRPr="00B84FF1">
              <w:rPr>
                <w:rFonts w:ascii="Times New Roman" w:eastAsia="標楷體" w:hAnsi="Times New Roman" w:cs="Times New Roman"/>
                <w:szCs w:val="24"/>
                <w:u w:val="single"/>
              </w:rPr>
              <w:t>18</w:t>
            </w:r>
            <w:r w:rsidRPr="00B84FF1">
              <w:rPr>
                <w:rFonts w:ascii="Times New Roman" w:eastAsia="標楷體" w:hAnsi="Times New Roman" w:cs="Times New Roman"/>
                <w:szCs w:val="24"/>
              </w:rPr>
              <w:t>小時。</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開設開放式課程，且收錄於開放式課程網站或通過教育部認證數位學習課程，其開課當學期授課時數得以</w:t>
            </w:r>
            <w:r w:rsidRPr="00B84FF1">
              <w:rPr>
                <w:rFonts w:ascii="Times New Roman" w:eastAsia="標楷體" w:hAnsi="Times New Roman" w:cs="Times New Roman"/>
                <w:szCs w:val="24"/>
              </w:rPr>
              <w:t>1.5</w:t>
            </w:r>
            <w:r w:rsidRPr="00B84FF1">
              <w:rPr>
                <w:rFonts w:ascii="Times New Roman" w:eastAsia="標楷體" w:hAnsi="Times New Roman" w:cs="Times New Roman"/>
                <w:szCs w:val="24"/>
              </w:rPr>
              <w:t>倍計算。開設開放式課程，且收錄於大規模開放式線上課程（</w:t>
            </w:r>
            <w:r w:rsidRPr="00B84FF1">
              <w:rPr>
                <w:rFonts w:ascii="Times New Roman" w:eastAsia="標楷體" w:hAnsi="Times New Roman" w:cs="Times New Roman"/>
                <w:szCs w:val="24"/>
              </w:rPr>
              <w:t xml:space="preserve">Massive Open Online Courses </w:t>
            </w:r>
            <w:r w:rsidRPr="00B84FF1">
              <w:rPr>
                <w:rFonts w:ascii="Times New Roman" w:eastAsia="標楷體" w:hAnsi="Times New Roman" w:cs="Times New Roman"/>
                <w:szCs w:val="24"/>
              </w:rPr>
              <w:t>，</w:t>
            </w:r>
            <w:r w:rsidRPr="00B84FF1">
              <w:rPr>
                <w:rFonts w:ascii="Times New Roman" w:eastAsia="標楷體" w:hAnsi="Times New Roman" w:cs="Times New Roman"/>
                <w:szCs w:val="24"/>
              </w:rPr>
              <w:t>MOOCs</w:t>
            </w:r>
            <w:r w:rsidRPr="00B84FF1">
              <w:rPr>
                <w:rFonts w:ascii="Times New Roman" w:eastAsia="標楷體" w:hAnsi="Times New Roman" w:cs="Times New Roman"/>
                <w:szCs w:val="24"/>
              </w:rPr>
              <w:t>）網站，其開課當學期授課時數得以</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倍計算。</w:t>
            </w:r>
          </w:p>
          <w:p w:rsidR="00B84FF1" w:rsidRPr="00B84FF1" w:rsidRDefault="00B84FF1" w:rsidP="009521BC">
            <w:pPr>
              <w:numPr>
                <w:ilvl w:val="0"/>
                <w:numId w:val="11"/>
              </w:numPr>
              <w:spacing w:line="276" w:lineRule="auto"/>
              <w:jc w:val="both"/>
              <w:rPr>
                <w:rFonts w:ascii="Times New Roman" w:eastAsia="標楷體" w:hAnsi="Times New Roman" w:cs="Times New Roman"/>
                <w:szCs w:val="24"/>
              </w:rPr>
            </w:pPr>
            <w:r w:rsidRPr="00B84FF1">
              <w:rPr>
                <w:rFonts w:ascii="Times New Roman" w:eastAsia="標楷體" w:hAnsi="Times New Roman" w:cs="Times New Roman"/>
                <w:szCs w:val="24"/>
              </w:rPr>
              <w:t>學士二年制在職專班或碩士在職專班於夜間或假日授課者，其開課當學期授課時數得以</w:t>
            </w:r>
            <w:r w:rsidRPr="00B84FF1">
              <w:rPr>
                <w:rFonts w:ascii="Times New Roman" w:eastAsia="標楷體" w:hAnsi="Times New Roman" w:cs="Times New Roman"/>
                <w:szCs w:val="24"/>
              </w:rPr>
              <w:t>1.2</w:t>
            </w:r>
            <w:r w:rsidRPr="00B84FF1">
              <w:rPr>
                <w:rFonts w:ascii="Times New Roman" w:eastAsia="標楷體" w:hAnsi="Times New Roman" w:cs="Times New Roman"/>
                <w:szCs w:val="24"/>
              </w:rPr>
              <w:t>倍計算。</w:t>
            </w:r>
          </w:p>
          <w:p w:rsidR="00B84FF1" w:rsidRPr="00B84FF1" w:rsidRDefault="00B84FF1" w:rsidP="009521BC">
            <w:pPr>
              <w:numPr>
                <w:ilvl w:val="0"/>
                <w:numId w:val="11"/>
              </w:numPr>
              <w:spacing w:beforeLines="10" w:before="36" w:line="276" w:lineRule="auto"/>
              <w:ind w:left="741" w:hanging="741"/>
              <w:jc w:val="both"/>
              <w:rPr>
                <w:rFonts w:ascii="Times New Roman" w:eastAsia="標楷體" w:hAnsi="Times New Roman" w:cs="Times New Roman"/>
                <w:szCs w:val="24"/>
              </w:rPr>
            </w:pPr>
            <w:r w:rsidRPr="00B84FF1">
              <w:rPr>
                <w:rFonts w:ascii="Times New Roman" w:eastAsia="標楷體" w:hAnsi="Times New Roman" w:cs="Times New Roman"/>
                <w:szCs w:val="24"/>
              </w:rPr>
              <w:t>跨系所、學院共授課程依所有授課教師實際出席上課時數計入教師每週授課時數。</w:t>
            </w:r>
          </w:p>
          <w:p w:rsidR="00B84FF1" w:rsidRPr="00B84FF1" w:rsidRDefault="00B84FF1" w:rsidP="009521BC">
            <w:pPr>
              <w:spacing w:beforeLines="10" w:before="36" w:line="276" w:lineRule="auto"/>
              <w:ind w:left="741"/>
              <w:jc w:val="both"/>
              <w:rPr>
                <w:rFonts w:ascii="Times New Roman" w:eastAsia="標楷體" w:hAnsi="Times New Roman" w:cs="Times New Roman"/>
                <w:szCs w:val="24"/>
              </w:rPr>
            </w:pPr>
            <w:r w:rsidRPr="00B84FF1">
              <w:rPr>
                <w:rFonts w:ascii="Times New Roman" w:eastAsia="標楷體" w:hAnsi="Times New Roman" w:cs="Times New Roman"/>
                <w:szCs w:val="24"/>
              </w:rPr>
              <w:t>共授教師如為</w:t>
            </w:r>
            <w:r w:rsidRPr="00B84FF1">
              <w:rPr>
                <w:rFonts w:ascii="Times New Roman" w:eastAsia="標楷體" w:hAnsi="Times New Roman" w:cs="Times New Roman"/>
                <w:szCs w:val="24"/>
              </w:rPr>
              <w:t>2</w:t>
            </w:r>
            <w:r w:rsidRPr="00B84FF1">
              <w:rPr>
                <w:rFonts w:ascii="Times New Roman" w:eastAsia="標楷體" w:hAnsi="Times New Roman" w:cs="Times New Roman"/>
                <w:szCs w:val="24"/>
              </w:rPr>
              <w:t>人，每門課程</w:t>
            </w:r>
            <w:r w:rsidRPr="00B84FF1">
              <w:rPr>
                <w:rFonts w:ascii="Times New Roman" w:eastAsia="標楷體" w:hAnsi="Times New Roman" w:cs="Times New Roman"/>
                <w:szCs w:val="24"/>
              </w:rPr>
              <w:lastRenderedPageBreak/>
              <w:t>授課時數總數至多以該課程學分數</w:t>
            </w:r>
            <w:r w:rsidRPr="00B84FF1">
              <w:rPr>
                <w:rFonts w:ascii="Times New Roman" w:eastAsia="標楷體" w:hAnsi="Times New Roman" w:cs="Times New Roman"/>
                <w:szCs w:val="24"/>
              </w:rPr>
              <w:t xml:space="preserve">2 </w:t>
            </w:r>
            <w:r w:rsidRPr="00B84FF1">
              <w:rPr>
                <w:rFonts w:ascii="Times New Roman" w:eastAsia="標楷體" w:hAnsi="Times New Roman" w:cs="Times New Roman"/>
                <w:szCs w:val="24"/>
              </w:rPr>
              <w:t>倍為上限。</w:t>
            </w:r>
          </w:p>
          <w:p w:rsidR="00B84FF1" w:rsidRPr="00B84FF1" w:rsidRDefault="00B84FF1" w:rsidP="009521BC">
            <w:pPr>
              <w:spacing w:beforeLines="10" w:before="36" w:line="276" w:lineRule="auto"/>
              <w:ind w:left="741"/>
              <w:jc w:val="both"/>
              <w:rPr>
                <w:rFonts w:ascii="Times New Roman" w:eastAsia="標楷體" w:hAnsi="Times New Roman" w:cs="Times New Roman"/>
                <w:szCs w:val="24"/>
              </w:rPr>
            </w:pPr>
            <w:r w:rsidRPr="00B84FF1">
              <w:rPr>
                <w:rFonts w:ascii="Times New Roman" w:eastAsia="標楷體" w:hAnsi="Times New Roman" w:cs="Times New Roman"/>
                <w:szCs w:val="24"/>
              </w:rPr>
              <w:t>共授教師達</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人以上，每門課程授課時數總數至多以該課程學分數</w:t>
            </w:r>
            <w:r w:rsidRPr="00B84FF1">
              <w:rPr>
                <w:rFonts w:ascii="Times New Roman" w:eastAsia="標楷體" w:hAnsi="Times New Roman" w:cs="Times New Roman"/>
                <w:szCs w:val="24"/>
              </w:rPr>
              <w:t>3</w:t>
            </w:r>
            <w:r w:rsidRPr="00B84FF1">
              <w:rPr>
                <w:rFonts w:ascii="Times New Roman" w:eastAsia="標楷體" w:hAnsi="Times New Roman" w:cs="Times New Roman"/>
                <w:szCs w:val="24"/>
              </w:rPr>
              <w:t>倍為上限。</w:t>
            </w:r>
          </w:p>
          <w:p w:rsidR="00B84FF1" w:rsidRPr="00B84FF1" w:rsidRDefault="00B84FF1" w:rsidP="009521BC">
            <w:pPr>
              <w:spacing w:beforeLines="10" w:before="36" w:line="276" w:lineRule="auto"/>
              <w:ind w:left="741"/>
              <w:jc w:val="both"/>
              <w:rPr>
                <w:rFonts w:ascii="Times New Roman" w:eastAsia="標楷體" w:hAnsi="Times New Roman" w:cs="Times New Roman"/>
                <w:szCs w:val="24"/>
              </w:rPr>
            </w:pPr>
            <w:r w:rsidRPr="00B84FF1">
              <w:rPr>
                <w:rFonts w:ascii="Times New Roman" w:eastAsia="標楷體" w:hAnsi="Times New Roman" w:cs="Times New Roman"/>
                <w:szCs w:val="24"/>
              </w:rPr>
              <w:t>共授課程教師每周授課時數，不得再依本辦法第三條第二項第一至第二款規定加乘計算。</w:t>
            </w:r>
          </w:p>
          <w:p w:rsidR="00B84FF1" w:rsidRPr="00B84FF1" w:rsidRDefault="00B84FF1" w:rsidP="009521BC">
            <w:pPr>
              <w:spacing w:line="360" w:lineRule="exact"/>
              <w:ind w:left="480" w:hangingChars="200" w:hanging="480"/>
              <w:jc w:val="both"/>
              <w:rPr>
                <w:rFonts w:ascii="Times New Roman" w:eastAsia="標楷體" w:hAnsi="Times New Roman" w:cs="Times New Roman"/>
                <w:szCs w:val="24"/>
              </w:rPr>
            </w:pPr>
          </w:p>
        </w:tc>
        <w:tc>
          <w:tcPr>
            <w:tcW w:w="1997" w:type="dxa"/>
          </w:tcPr>
          <w:p w:rsidR="00B84FF1" w:rsidRPr="00B84FF1" w:rsidRDefault="00B84FF1" w:rsidP="009521BC">
            <w:pPr>
              <w:spacing w:line="360" w:lineRule="exact"/>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lastRenderedPageBreak/>
              <w:t>修正條文內容：</w:t>
            </w:r>
          </w:p>
          <w:p w:rsidR="00B84FF1" w:rsidRPr="00B84FF1" w:rsidRDefault="00B84FF1" w:rsidP="009521BC">
            <w:pPr>
              <w:pStyle w:val="a7"/>
              <w:numPr>
                <w:ilvl w:val="0"/>
                <w:numId w:val="16"/>
              </w:numPr>
              <w:spacing w:line="360" w:lineRule="exact"/>
              <w:ind w:leftChars="0"/>
              <w:jc w:val="both"/>
              <w:rPr>
                <w:rFonts w:ascii="Times New Roman" w:eastAsia="標楷體" w:hAnsi="Times New Roman" w:cs="Times New Roman"/>
                <w:szCs w:val="24"/>
              </w:rPr>
            </w:pPr>
            <w:r w:rsidRPr="00B84FF1">
              <w:rPr>
                <w:rFonts w:ascii="Times New Roman" w:eastAsia="標楷體" w:hAnsi="Times New Roman" w:cs="Times New Roman"/>
                <w:szCs w:val="24"/>
              </w:rPr>
              <w:t>增加列計大學與高中</w:t>
            </w:r>
            <w:r w:rsidRPr="00B84FF1">
              <w:rPr>
                <w:rFonts w:ascii="Times New Roman" w:eastAsia="標楷體" w:hAnsi="Times New Roman" w:cs="Times New Roman"/>
                <w:bCs/>
                <w:szCs w:val="24"/>
              </w:rPr>
              <w:t>共</w:t>
            </w:r>
            <w:r w:rsidRPr="00B84FF1">
              <w:rPr>
                <w:rFonts w:ascii="Times New Roman" w:eastAsia="標楷體" w:hAnsi="Times New Roman" w:cs="Times New Roman"/>
                <w:bCs/>
                <w:szCs w:val="24"/>
              </w:rPr>
              <w:lastRenderedPageBreak/>
              <w:t>構跨校學習課程</w:t>
            </w:r>
            <w:r w:rsidRPr="00B84FF1">
              <w:rPr>
                <w:rFonts w:ascii="Times New Roman" w:eastAsia="標楷體" w:hAnsi="Times New Roman" w:cs="Times New Roman"/>
                <w:szCs w:val="24"/>
              </w:rPr>
              <w:t>授課時數</w:t>
            </w:r>
          </w:p>
          <w:p w:rsidR="00B84FF1" w:rsidRPr="00B84FF1" w:rsidRDefault="00B84FF1" w:rsidP="009521BC">
            <w:pPr>
              <w:pStyle w:val="a7"/>
              <w:numPr>
                <w:ilvl w:val="0"/>
                <w:numId w:val="16"/>
              </w:numPr>
              <w:spacing w:line="360" w:lineRule="exact"/>
              <w:ind w:leftChars="0"/>
              <w:jc w:val="both"/>
              <w:rPr>
                <w:rFonts w:ascii="Times New Roman" w:eastAsia="標楷體" w:hAnsi="Times New Roman" w:cs="Times New Roman"/>
                <w:szCs w:val="24"/>
              </w:rPr>
            </w:pPr>
            <w:r w:rsidRPr="00B84FF1">
              <w:rPr>
                <w:rFonts w:ascii="Times New Roman" w:eastAsia="標楷體" w:hAnsi="Times New Roman" w:cs="Times New Roman" w:hint="eastAsia"/>
                <w:szCs w:val="24"/>
              </w:rPr>
              <w:t>108</w:t>
            </w:r>
            <w:r w:rsidRPr="00B84FF1">
              <w:rPr>
                <w:rFonts w:ascii="Times New Roman" w:eastAsia="標楷體" w:hAnsi="Times New Roman" w:cs="Times New Roman" w:hint="eastAsia"/>
                <w:szCs w:val="24"/>
              </w:rPr>
              <w:t>學年度第</w:t>
            </w:r>
            <w:r w:rsidRPr="00B84FF1">
              <w:rPr>
                <w:rFonts w:ascii="Times New Roman" w:eastAsia="標楷體" w:hAnsi="Times New Roman" w:cs="Times New Roman" w:hint="eastAsia"/>
                <w:szCs w:val="24"/>
              </w:rPr>
              <w:t>6</w:t>
            </w:r>
            <w:r w:rsidRPr="00B84FF1">
              <w:rPr>
                <w:rFonts w:ascii="Times New Roman" w:eastAsia="標楷體" w:hAnsi="Times New Roman" w:cs="Times New Roman" w:hint="eastAsia"/>
                <w:szCs w:val="24"/>
              </w:rPr>
              <w:t>次行政會議修正第</w:t>
            </w:r>
            <w:r w:rsidRPr="00B84FF1">
              <w:rPr>
                <w:rFonts w:ascii="Times New Roman" w:eastAsia="標楷體" w:hAnsi="Times New Roman" w:cs="Times New Roman" w:hint="eastAsia"/>
                <w:szCs w:val="24"/>
              </w:rPr>
              <w:t>2</w:t>
            </w:r>
            <w:r w:rsidRPr="00B84FF1">
              <w:rPr>
                <w:rFonts w:ascii="Times New Roman" w:eastAsia="標楷體" w:hAnsi="Times New Roman" w:cs="Times New Roman" w:hint="eastAsia"/>
                <w:szCs w:val="24"/>
              </w:rPr>
              <w:t>項第</w:t>
            </w:r>
            <w:r w:rsidRPr="00B84FF1">
              <w:rPr>
                <w:rFonts w:ascii="Times New Roman" w:eastAsia="標楷體" w:hAnsi="Times New Roman" w:cs="Times New Roman" w:hint="eastAsia"/>
                <w:szCs w:val="24"/>
              </w:rPr>
              <w:t>8</w:t>
            </w:r>
            <w:r w:rsidRPr="00B84FF1">
              <w:rPr>
                <w:rFonts w:ascii="Times New Roman" w:eastAsia="標楷體" w:hAnsi="Times New Roman" w:cs="Times New Roman" w:hint="eastAsia"/>
                <w:szCs w:val="24"/>
              </w:rPr>
              <w:t>款</w:t>
            </w:r>
            <w:r w:rsidRPr="00B84FF1">
              <w:rPr>
                <w:rFonts w:ascii="Times New Roman" w:eastAsia="標楷體" w:hAnsi="Times New Roman" w:cs="Times New Roman"/>
                <w:szCs w:val="24"/>
              </w:rPr>
              <w:t>服務學習課程授課時數教師參與時數核給，每人每學期至多不得超過</w:t>
            </w:r>
            <w:r w:rsidRPr="00B84FF1">
              <w:rPr>
                <w:rFonts w:ascii="Times New Roman" w:eastAsia="標楷體" w:hAnsi="Times New Roman" w:cs="Times New Roman" w:hint="eastAsia"/>
                <w:szCs w:val="24"/>
              </w:rPr>
              <w:t>36</w:t>
            </w:r>
            <w:r w:rsidRPr="00B84FF1">
              <w:rPr>
                <w:rFonts w:ascii="Times New Roman" w:eastAsia="標楷體" w:hAnsi="Times New Roman" w:cs="Times New Roman"/>
                <w:szCs w:val="24"/>
              </w:rPr>
              <w:t>小時。</w:t>
            </w:r>
          </w:p>
        </w:tc>
      </w:tr>
      <w:tr w:rsidR="00B84FF1" w:rsidRPr="00B84FF1" w:rsidTr="009521BC">
        <w:trPr>
          <w:jc w:val="center"/>
        </w:trPr>
        <w:tc>
          <w:tcPr>
            <w:tcW w:w="4108" w:type="dxa"/>
          </w:tcPr>
          <w:p w:rsidR="00B84FF1" w:rsidRPr="00B84FF1" w:rsidRDefault="00B84FF1" w:rsidP="009521BC">
            <w:pPr>
              <w:widowControl/>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lastRenderedPageBreak/>
              <w:t>第</w:t>
            </w:r>
            <w:r w:rsidRPr="00B84FF1">
              <w:rPr>
                <w:rFonts w:ascii="Times New Roman" w:eastAsia="標楷體" w:hAnsi="Times New Roman" w:cs="Times New Roman"/>
                <w:kern w:val="0"/>
                <w:szCs w:val="24"/>
              </w:rPr>
              <w:t>4</w:t>
            </w:r>
            <w:r w:rsidRPr="00B84FF1">
              <w:rPr>
                <w:rFonts w:ascii="Times New Roman" w:eastAsia="標楷體" w:hAnsi="Times New Roman" w:cs="Times New Roman"/>
                <w:kern w:val="0"/>
                <w:szCs w:val="24"/>
              </w:rPr>
              <w:t>條</w:t>
            </w:r>
          </w:p>
          <w:p w:rsidR="00B84FF1" w:rsidRPr="00B84FF1" w:rsidRDefault="00B84FF1" w:rsidP="009521BC">
            <w:pPr>
              <w:spacing w:line="360" w:lineRule="exact"/>
              <w:ind w:leftChars="-1" w:left="-2"/>
              <w:jc w:val="both"/>
              <w:rPr>
                <w:rFonts w:ascii="Times New Roman" w:eastAsia="標楷體" w:hAnsi="Times New Roman" w:cs="Times New Roman"/>
                <w:kern w:val="0"/>
                <w:szCs w:val="24"/>
                <w:u w:val="single"/>
              </w:rPr>
            </w:pPr>
            <w:r w:rsidRPr="00B84FF1">
              <w:rPr>
                <w:rFonts w:ascii="Times New Roman" w:eastAsia="標楷體" w:hAnsi="Times New Roman" w:cs="Times New Roman"/>
                <w:szCs w:val="24"/>
              </w:rPr>
              <w:t>同現行條文</w:t>
            </w:r>
          </w:p>
        </w:tc>
        <w:tc>
          <w:tcPr>
            <w:tcW w:w="4109" w:type="dxa"/>
          </w:tcPr>
          <w:p w:rsidR="00B84FF1" w:rsidRPr="00B84FF1" w:rsidRDefault="00B84FF1" w:rsidP="009521BC">
            <w:pPr>
              <w:widowControl/>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第</w:t>
            </w:r>
            <w:r w:rsidRPr="00B84FF1">
              <w:rPr>
                <w:rFonts w:ascii="Times New Roman" w:eastAsia="標楷體" w:hAnsi="Times New Roman" w:cs="Times New Roman"/>
                <w:kern w:val="0"/>
                <w:szCs w:val="24"/>
              </w:rPr>
              <w:t>4</w:t>
            </w:r>
            <w:r w:rsidRPr="00B84FF1">
              <w:rPr>
                <w:rFonts w:ascii="Times New Roman" w:eastAsia="標楷體" w:hAnsi="Times New Roman" w:cs="Times New Roman"/>
                <w:kern w:val="0"/>
                <w:szCs w:val="24"/>
              </w:rPr>
              <w:t>條</w:t>
            </w:r>
          </w:p>
          <w:p w:rsidR="00B84FF1" w:rsidRPr="00B84FF1" w:rsidRDefault="00B84FF1" w:rsidP="009521BC">
            <w:pPr>
              <w:widowControl/>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校長免授課。</w:t>
            </w:r>
          </w:p>
          <w:p w:rsidR="00B84FF1" w:rsidRPr="00B84FF1" w:rsidRDefault="00B84FF1" w:rsidP="009521BC">
            <w:pPr>
              <w:widowControl/>
              <w:spacing w:line="276" w:lineRule="auto"/>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兼任行政職務減授時數原則：</w:t>
            </w:r>
          </w:p>
          <w:p w:rsidR="00B84FF1" w:rsidRPr="00B84FF1" w:rsidRDefault="00B84FF1" w:rsidP="009521BC">
            <w:pPr>
              <w:widowControl/>
              <w:numPr>
                <w:ilvl w:val="0"/>
                <w:numId w:val="13"/>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副校長、研發長、教務長、學務長、總務長、圖資長、國際長、產學長、主任秘書、學院院長、人力資源室主任、會計室主任、環保暨安全衛生室主任、稽核室主任、通識教育中心中心主任、附屬機構及相關事業院長，每週減授</w:t>
            </w:r>
            <w:r w:rsidRPr="00B84FF1">
              <w:rPr>
                <w:rFonts w:ascii="Times New Roman" w:eastAsia="標楷體" w:hAnsi="Times New Roman" w:cs="Times New Roman"/>
                <w:kern w:val="0"/>
                <w:szCs w:val="24"/>
              </w:rPr>
              <w:t>4</w:t>
            </w:r>
            <w:r w:rsidRPr="00B84FF1">
              <w:rPr>
                <w:rFonts w:ascii="Times New Roman" w:eastAsia="標楷體" w:hAnsi="Times New Roman" w:cs="Times New Roman"/>
                <w:kern w:val="0"/>
                <w:szCs w:val="24"/>
              </w:rPr>
              <w:t>小時。</w:t>
            </w:r>
          </w:p>
          <w:p w:rsidR="00B84FF1" w:rsidRPr="00B84FF1" w:rsidRDefault="00B84FF1" w:rsidP="009521BC">
            <w:pPr>
              <w:widowControl/>
              <w:numPr>
                <w:ilvl w:val="0"/>
                <w:numId w:val="13"/>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副研發長、副教務長、副圖資長、學院副院長、校級研究中心主任、系（中心、學位學程）主任、所長、處</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館</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室</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中心組長、學院組長、處室秘書、附屬機構及相關事業副院長、臨床部科主任、醫務秘書、高級專員，每週減授</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w:t>
            </w:r>
          </w:p>
          <w:p w:rsidR="00B84FF1" w:rsidRPr="00B84FF1" w:rsidRDefault="00B84FF1" w:rsidP="009521BC">
            <w:pPr>
              <w:widowControl/>
              <w:numPr>
                <w:ilvl w:val="0"/>
                <w:numId w:val="13"/>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研究所班主任、行政教師、學系副主任、附屬機構及相關事業部</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科</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lastRenderedPageBreak/>
              <w:t>室主任、副主任、督導，每週減授</w:t>
            </w:r>
            <w:r w:rsidRPr="00B84FF1">
              <w:rPr>
                <w:rFonts w:ascii="Times New Roman" w:eastAsia="標楷體" w:hAnsi="Times New Roman" w:cs="Times New Roman"/>
                <w:kern w:val="0"/>
                <w:szCs w:val="24"/>
              </w:rPr>
              <w:t>2</w:t>
            </w:r>
            <w:r w:rsidRPr="00B84FF1">
              <w:rPr>
                <w:rFonts w:ascii="Times New Roman" w:eastAsia="標楷體" w:hAnsi="Times New Roman" w:cs="Times New Roman"/>
                <w:kern w:val="0"/>
                <w:szCs w:val="24"/>
              </w:rPr>
              <w:t>小時。</w:t>
            </w:r>
          </w:p>
          <w:p w:rsidR="00B84FF1" w:rsidRPr="00B84FF1" w:rsidRDefault="00B84FF1" w:rsidP="009521BC">
            <w:pPr>
              <w:widowControl/>
              <w:numPr>
                <w:ilvl w:val="0"/>
                <w:numId w:val="13"/>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兼任兩項以上職務者得合併計算，但每週至多減授</w:t>
            </w:r>
            <w:r w:rsidRPr="00B84FF1">
              <w:rPr>
                <w:rFonts w:ascii="Times New Roman" w:eastAsia="標楷體" w:hAnsi="Times New Roman" w:cs="Times New Roman"/>
                <w:kern w:val="0"/>
                <w:szCs w:val="24"/>
              </w:rPr>
              <w:t>4</w:t>
            </w:r>
            <w:r w:rsidRPr="00B84FF1">
              <w:rPr>
                <w:rFonts w:ascii="Times New Roman" w:eastAsia="標楷體" w:hAnsi="Times New Roman" w:cs="Times New Roman"/>
                <w:kern w:val="0"/>
                <w:szCs w:val="24"/>
              </w:rPr>
              <w:t>小時。</w:t>
            </w:r>
          </w:p>
          <w:p w:rsidR="00B84FF1" w:rsidRPr="00B84FF1" w:rsidRDefault="00B84FF1" w:rsidP="009521BC">
            <w:pPr>
              <w:widowControl/>
              <w:spacing w:line="276" w:lineRule="auto"/>
              <w:ind w:leftChars="1" w:left="679" w:hangingChars="282" w:hanging="677"/>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指導學生研究減授時數原則：</w:t>
            </w:r>
          </w:p>
          <w:p w:rsidR="00B84FF1" w:rsidRPr="00B84FF1" w:rsidRDefault="00B84FF1" w:rsidP="009521BC">
            <w:pPr>
              <w:numPr>
                <w:ilvl w:val="0"/>
                <w:numId w:val="14"/>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名博士班學生，每週減授</w:t>
            </w:r>
            <w:r w:rsidRPr="00B84FF1">
              <w:rPr>
                <w:rFonts w:ascii="Times New Roman" w:eastAsia="標楷體" w:hAnsi="Times New Roman" w:cs="Times New Roman"/>
                <w:kern w:val="0"/>
                <w:szCs w:val="24"/>
              </w:rPr>
              <w:t>0.5</w:t>
            </w:r>
            <w:r w:rsidRPr="00B84FF1">
              <w:rPr>
                <w:rFonts w:ascii="Times New Roman" w:eastAsia="標楷體" w:hAnsi="Times New Roman" w:cs="Times New Roman"/>
                <w:kern w:val="0"/>
                <w:szCs w:val="24"/>
              </w:rPr>
              <w:t>小時。</w:t>
            </w:r>
          </w:p>
          <w:p w:rsidR="00B84FF1" w:rsidRPr="00B84FF1" w:rsidRDefault="00B84FF1" w:rsidP="009521BC">
            <w:pPr>
              <w:numPr>
                <w:ilvl w:val="0"/>
                <w:numId w:val="14"/>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名碩士班學生，每週減授</w:t>
            </w:r>
            <w:r w:rsidRPr="00B84FF1">
              <w:rPr>
                <w:rFonts w:ascii="Times New Roman" w:eastAsia="標楷體" w:hAnsi="Times New Roman" w:cs="Times New Roman"/>
                <w:kern w:val="0"/>
                <w:szCs w:val="24"/>
              </w:rPr>
              <w:t>0.5</w:t>
            </w:r>
            <w:r w:rsidRPr="00B84FF1">
              <w:rPr>
                <w:rFonts w:ascii="Times New Roman" w:eastAsia="標楷體" w:hAnsi="Times New Roman" w:cs="Times New Roman"/>
                <w:kern w:val="0"/>
                <w:szCs w:val="24"/>
              </w:rPr>
              <w:t>小時。</w:t>
            </w:r>
          </w:p>
          <w:p w:rsidR="00B84FF1" w:rsidRPr="00B84FF1" w:rsidRDefault="00B84FF1" w:rsidP="009521BC">
            <w:pPr>
              <w:numPr>
                <w:ilvl w:val="0"/>
                <w:numId w:val="14"/>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名碩士在職專班學生，每週減授</w:t>
            </w:r>
            <w:r w:rsidRPr="00B84FF1">
              <w:rPr>
                <w:rFonts w:ascii="Times New Roman" w:eastAsia="標楷體" w:hAnsi="Times New Roman" w:cs="Times New Roman"/>
                <w:kern w:val="0"/>
                <w:szCs w:val="24"/>
              </w:rPr>
              <w:t>0.5</w:t>
            </w:r>
            <w:r w:rsidRPr="00B84FF1">
              <w:rPr>
                <w:rFonts w:ascii="Times New Roman" w:eastAsia="標楷體" w:hAnsi="Times New Roman" w:cs="Times New Roman"/>
                <w:kern w:val="0"/>
                <w:szCs w:val="24"/>
              </w:rPr>
              <w:t>小時。</w:t>
            </w:r>
          </w:p>
          <w:p w:rsidR="00B84FF1" w:rsidRPr="00B84FF1" w:rsidRDefault="00B84FF1" w:rsidP="009521BC">
            <w:pPr>
              <w:numPr>
                <w:ilvl w:val="0"/>
                <w:numId w:val="14"/>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名大學部學生科技部專題研究或候鳥計畫，每週減授</w:t>
            </w:r>
            <w:r w:rsidRPr="00B84FF1">
              <w:rPr>
                <w:rFonts w:ascii="Times New Roman" w:eastAsia="標楷體" w:hAnsi="Times New Roman" w:cs="Times New Roman"/>
                <w:kern w:val="0"/>
                <w:szCs w:val="24"/>
              </w:rPr>
              <w:t>0.5</w:t>
            </w:r>
            <w:r w:rsidRPr="00B84FF1">
              <w:rPr>
                <w:rFonts w:ascii="Times New Roman" w:eastAsia="標楷體" w:hAnsi="Times New Roman" w:cs="Times New Roman"/>
                <w:kern w:val="0"/>
                <w:szCs w:val="24"/>
              </w:rPr>
              <w:t>小時。</w:t>
            </w:r>
          </w:p>
          <w:p w:rsidR="00B84FF1" w:rsidRPr="00B84FF1" w:rsidRDefault="00B84FF1" w:rsidP="009521BC">
            <w:pPr>
              <w:numPr>
                <w:ilvl w:val="0"/>
                <w:numId w:val="14"/>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每指導</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名大學部學生校內暑期研究計畫或學士論文，每週減授</w:t>
            </w:r>
            <w:r w:rsidRPr="00B84FF1">
              <w:rPr>
                <w:rFonts w:ascii="Times New Roman" w:eastAsia="標楷體" w:hAnsi="Times New Roman" w:cs="Times New Roman"/>
                <w:kern w:val="0"/>
                <w:szCs w:val="24"/>
              </w:rPr>
              <w:t>0.25</w:t>
            </w:r>
            <w:r w:rsidRPr="00B84FF1">
              <w:rPr>
                <w:rFonts w:ascii="Times New Roman" w:eastAsia="標楷體" w:hAnsi="Times New Roman" w:cs="Times New Roman"/>
                <w:kern w:val="0"/>
                <w:szCs w:val="24"/>
              </w:rPr>
              <w:t>小時。</w:t>
            </w:r>
          </w:p>
          <w:p w:rsidR="00B84FF1" w:rsidRPr="00B84FF1" w:rsidRDefault="00B84FF1" w:rsidP="009521BC">
            <w:pPr>
              <w:spacing w:line="276" w:lineRule="auto"/>
              <w:ind w:leftChars="-1" w:left="-2"/>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前項第一、二、三款指導學生研究時數得合併計算，但每週至多減授</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小時。第四、五款指導大學部學生亦得合併計算，但每週至多減授</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小時。</w:t>
            </w:r>
          </w:p>
          <w:p w:rsidR="00B84FF1" w:rsidRPr="00B84FF1" w:rsidRDefault="00B84FF1" w:rsidP="009521BC">
            <w:pPr>
              <w:spacing w:line="360" w:lineRule="exact"/>
              <w:ind w:leftChars="-1" w:left="-2"/>
              <w:jc w:val="both"/>
              <w:rPr>
                <w:rFonts w:ascii="Times New Roman" w:eastAsia="標楷體" w:hAnsi="Times New Roman" w:cs="Times New Roman"/>
                <w:kern w:val="0"/>
                <w:szCs w:val="24"/>
                <w:u w:val="single"/>
              </w:rPr>
            </w:pPr>
            <w:r w:rsidRPr="00B84FF1">
              <w:rPr>
                <w:rFonts w:ascii="Times New Roman" w:eastAsia="標楷體" w:hAnsi="Times New Roman" w:cs="Times New Roman"/>
                <w:kern w:val="0"/>
                <w:szCs w:val="24"/>
              </w:rPr>
              <w:t>參與教育部之大學社會責任實踐計畫（</w:t>
            </w:r>
            <w:r w:rsidRPr="00B84FF1">
              <w:rPr>
                <w:rFonts w:ascii="Times New Roman" w:eastAsia="標楷體" w:hAnsi="Times New Roman" w:cs="Times New Roman"/>
                <w:kern w:val="0"/>
                <w:szCs w:val="24"/>
              </w:rPr>
              <w:t>University Social Responsibility</w:t>
            </w:r>
            <w:r w:rsidRPr="00B84FF1">
              <w:rPr>
                <w:rFonts w:ascii="Times New Roman" w:eastAsia="標楷體" w:hAnsi="Times New Roman" w:cs="Times New Roman"/>
                <w:kern w:val="0"/>
                <w:szCs w:val="24"/>
              </w:rPr>
              <w:t>）執行之教師，每週至多減授</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小時。</w:t>
            </w:r>
          </w:p>
        </w:tc>
        <w:tc>
          <w:tcPr>
            <w:tcW w:w="1997"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kern w:val="0"/>
                <w:szCs w:val="24"/>
              </w:rPr>
              <w:lastRenderedPageBreak/>
              <w:t>本條未修正。</w:t>
            </w:r>
          </w:p>
        </w:tc>
      </w:tr>
      <w:tr w:rsidR="00B84FF1" w:rsidRPr="00B84FF1" w:rsidTr="009521BC">
        <w:trPr>
          <w:jc w:val="center"/>
        </w:trPr>
        <w:tc>
          <w:tcPr>
            <w:tcW w:w="4108"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5</w:t>
            </w:r>
            <w:r w:rsidRPr="00B84FF1">
              <w:rPr>
                <w:rFonts w:ascii="Times New Roman" w:eastAsia="標楷體" w:hAnsi="Times New Roman" w:cs="Times New Roman"/>
                <w:szCs w:val="24"/>
              </w:rPr>
              <w:t>條</w:t>
            </w:r>
          </w:p>
          <w:p w:rsidR="00B84FF1" w:rsidRPr="00B84FF1" w:rsidRDefault="00B84FF1" w:rsidP="009521BC">
            <w:pPr>
              <w:spacing w:line="360" w:lineRule="exact"/>
              <w:jc w:val="both"/>
              <w:rPr>
                <w:rFonts w:ascii="Times New Roman" w:eastAsia="標楷體" w:hAnsi="Times New Roman" w:cs="Times New Roman"/>
                <w:kern w:val="0"/>
                <w:szCs w:val="24"/>
              </w:rPr>
            </w:pPr>
            <w:r w:rsidRPr="00B84FF1">
              <w:rPr>
                <w:rFonts w:ascii="Times New Roman" w:eastAsia="標楷體" w:hAnsi="Times New Roman" w:cs="Times New Roman"/>
                <w:szCs w:val="24"/>
              </w:rPr>
              <w:t>同現行條文</w:t>
            </w:r>
          </w:p>
        </w:tc>
        <w:tc>
          <w:tcPr>
            <w:tcW w:w="4109" w:type="dxa"/>
          </w:tcPr>
          <w:p w:rsidR="00B84FF1" w:rsidRPr="00B84FF1" w:rsidRDefault="00B84FF1" w:rsidP="009521BC">
            <w:pPr>
              <w:spacing w:line="360" w:lineRule="exact"/>
              <w:jc w:val="both"/>
              <w:rPr>
                <w:rFonts w:ascii="Times New Roman" w:eastAsia="標楷體" w:hAnsi="Times New Roman" w:cs="Times New Roman"/>
                <w:kern w:val="0"/>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5</w:t>
            </w:r>
            <w:r w:rsidRPr="00B84FF1">
              <w:rPr>
                <w:rFonts w:ascii="Times New Roman" w:eastAsia="標楷體" w:hAnsi="Times New Roman" w:cs="Times New Roman"/>
                <w:szCs w:val="24"/>
              </w:rPr>
              <w:t>條</w:t>
            </w:r>
          </w:p>
          <w:p w:rsidR="00B84FF1" w:rsidRPr="00B84FF1" w:rsidRDefault="00B84FF1" w:rsidP="009521BC">
            <w:p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為增進本校新進助理教授之教學、研究質量，新進助理教授於到任後三年內，得申請每學期減授時數至多</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w:t>
            </w:r>
          </w:p>
          <w:p w:rsidR="00B84FF1" w:rsidRPr="00B84FF1" w:rsidRDefault="00B84FF1" w:rsidP="009521BC">
            <w:p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前項所稱新進助理教授，係指獲得國內外博士學位三年內（博士後研究之年資除外），經本校初聘為專任或臨床助理教授者。教師申請減授時數，以學</w:t>
            </w:r>
            <w:r w:rsidRPr="00B84FF1">
              <w:rPr>
                <w:rFonts w:ascii="Times New Roman" w:eastAsia="標楷體" w:hAnsi="Times New Roman" w:cs="Times New Roman"/>
                <w:kern w:val="0"/>
                <w:szCs w:val="24"/>
              </w:rPr>
              <w:lastRenderedPageBreak/>
              <w:t>期為基準。申請教師須於本校資訊系統填具減授鐘點申請表，經所屬系（所）主管與學院院長同意後，並提請教務處審核，呈報校長核定。經申請核定減授授課時數之教師，必須遵守下列每一款規定：</w:t>
            </w:r>
          </w:p>
          <w:p w:rsidR="00B84FF1" w:rsidRPr="00B84FF1" w:rsidRDefault="00B84FF1" w:rsidP="009521BC">
            <w:pPr>
              <w:numPr>
                <w:ilvl w:val="0"/>
                <w:numId w:val="15"/>
              </w:numPr>
              <w:spacing w:line="276" w:lineRule="auto"/>
              <w:ind w:rightChars="-67" w:right="-161"/>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減授期間不得在校外兼課（職）。</w:t>
            </w:r>
          </w:p>
          <w:p w:rsidR="00B84FF1" w:rsidRPr="00B84FF1" w:rsidRDefault="00B84FF1" w:rsidP="009521BC">
            <w:pPr>
              <w:numPr>
                <w:ilvl w:val="0"/>
                <w:numId w:val="15"/>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減授期間每學年教師成長系列活動的參與必須達本校「教師成長計分辦法」規定之基本分數及分類成長分數。</w:t>
            </w:r>
          </w:p>
          <w:p w:rsidR="00B84FF1" w:rsidRPr="00B84FF1" w:rsidRDefault="00B84FF1" w:rsidP="009521BC">
            <w:pPr>
              <w:numPr>
                <w:ilvl w:val="0"/>
                <w:numId w:val="15"/>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減授期間每學年應向科技部提出專題研究計畫申請案，並提供申請計畫補助之佐證資料，送交研發處備查。</w:t>
            </w:r>
          </w:p>
          <w:p w:rsidR="00B84FF1" w:rsidRPr="00B84FF1" w:rsidRDefault="00B84FF1" w:rsidP="009521BC">
            <w:pPr>
              <w:numPr>
                <w:ilvl w:val="0"/>
                <w:numId w:val="15"/>
              </w:numPr>
              <w:spacing w:line="276" w:lineRule="auto"/>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減授期間結束後一年內，應以第一作者或通訊作者身份發表論文乙篇於</w:t>
            </w:r>
            <w:r w:rsidRPr="00B84FF1">
              <w:rPr>
                <w:rFonts w:ascii="Times New Roman" w:eastAsia="標楷體" w:hAnsi="Times New Roman" w:cs="Times New Roman"/>
                <w:kern w:val="0"/>
                <w:szCs w:val="24"/>
              </w:rPr>
              <w:t>SCI</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SSCI</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KJMS</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EI</w:t>
            </w:r>
            <w:r w:rsidRPr="00B84FF1">
              <w:rPr>
                <w:rFonts w:ascii="Times New Roman" w:eastAsia="標楷體" w:hAnsi="Times New Roman" w:cs="Times New Roman"/>
                <w:kern w:val="0"/>
                <w:szCs w:val="24"/>
              </w:rPr>
              <w:t>、</w:t>
            </w:r>
            <w:r w:rsidRPr="00B84FF1">
              <w:rPr>
                <w:rFonts w:ascii="Times New Roman" w:eastAsia="標楷體" w:hAnsi="Times New Roman" w:cs="Times New Roman"/>
                <w:kern w:val="0"/>
                <w:szCs w:val="24"/>
              </w:rPr>
              <w:t>TSSCI</w:t>
            </w:r>
            <w:r w:rsidRPr="00B84FF1">
              <w:rPr>
                <w:rFonts w:ascii="Times New Roman" w:eastAsia="標楷體" w:hAnsi="Times New Roman" w:cs="Times New Roman"/>
                <w:kern w:val="0"/>
                <w:szCs w:val="24"/>
              </w:rPr>
              <w:t>及其他具相當學術水準之期刊。</w:t>
            </w:r>
          </w:p>
          <w:p w:rsidR="00B84FF1" w:rsidRPr="00B84FF1" w:rsidRDefault="00B84FF1" w:rsidP="009521BC">
            <w:pPr>
              <w:spacing w:line="360" w:lineRule="exact"/>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教師於減授期間，如通過升等案，自升等生效日起，不再適用本條規定。</w:t>
            </w:r>
          </w:p>
        </w:tc>
        <w:tc>
          <w:tcPr>
            <w:tcW w:w="1997" w:type="dxa"/>
          </w:tcPr>
          <w:p w:rsidR="00B84FF1" w:rsidRPr="00B84FF1" w:rsidRDefault="00B84FF1" w:rsidP="009521BC">
            <w:pPr>
              <w:spacing w:line="360" w:lineRule="exact"/>
              <w:ind w:leftChars="-34" w:left="-82" w:firstLine="5"/>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lastRenderedPageBreak/>
              <w:t>本條未修正。</w:t>
            </w:r>
          </w:p>
        </w:tc>
      </w:tr>
      <w:tr w:rsidR="00B84FF1" w:rsidRPr="00B84FF1" w:rsidTr="009521BC">
        <w:trPr>
          <w:trHeight w:val="80"/>
          <w:jc w:val="center"/>
        </w:trPr>
        <w:tc>
          <w:tcPr>
            <w:tcW w:w="4108"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6</w:t>
            </w:r>
            <w:r w:rsidRPr="00B84FF1">
              <w:rPr>
                <w:rFonts w:ascii="Times New Roman" w:eastAsia="標楷體" w:hAnsi="Times New Roman" w:cs="Times New Roman"/>
                <w:szCs w:val="24"/>
              </w:rPr>
              <w:t>條</w:t>
            </w:r>
          </w:p>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同現行條文</w:t>
            </w:r>
          </w:p>
        </w:tc>
        <w:tc>
          <w:tcPr>
            <w:tcW w:w="4109" w:type="dxa"/>
          </w:tcPr>
          <w:p w:rsidR="00B84FF1" w:rsidRPr="00B84FF1" w:rsidRDefault="00B84FF1" w:rsidP="009521BC">
            <w:pPr>
              <w:spacing w:line="360" w:lineRule="exact"/>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6</w:t>
            </w:r>
            <w:r w:rsidRPr="00B84FF1">
              <w:rPr>
                <w:rFonts w:ascii="Times New Roman" w:eastAsia="標楷體" w:hAnsi="Times New Roman" w:cs="Times New Roman"/>
                <w:szCs w:val="24"/>
              </w:rPr>
              <w:t>條</w:t>
            </w:r>
          </w:p>
          <w:p w:rsidR="00B84FF1" w:rsidRPr="00B84FF1" w:rsidRDefault="00B84FF1" w:rsidP="009521BC">
            <w:pPr>
              <w:spacing w:line="360" w:lineRule="exact"/>
              <w:ind w:left="10" w:hanging="10"/>
              <w:jc w:val="both"/>
              <w:rPr>
                <w:rFonts w:ascii="Times New Roman" w:eastAsia="標楷體" w:hAnsi="Times New Roman" w:cs="Times New Roman"/>
                <w:szCs w:val="24"/>
              </w:rPr>
            </w:pPr>
            <w:r w:rsidRPr="00B84FF1">
              <w:rPr>
                <w:rFonts w:ascii="Times New Roman" w:eastAsia="標楷體" w:hAnsi="Times New Roman" w:cs="Times New Roman"/>
                <w:szCs w:val="24"/>
              </w:rPr>
              <w:t>本辦法第四、五條所列減授時數得合併計算，但每週至多減授</w:t>
            </w:r>
            <w:r w:rsidRPr="00B84FF1">
              <w:rPr>
                <w:rFonts w:ascii="Times New Roman" w:eastAsia="標楷體" w:hAnsi="Times New Roman" w:cs="Times New Roman"/>
                <w:szCs w:val="24"/>
              </w:rPr>
              <w:t>4</w:t>
            </w:r>
            <w:r w:rsidRPr="00B84FF1">
              <w:rPr>
                <w:rFonts w:ascii="Times New Roman" w:eastAsia="標楷體" w:hAnsi="Times New Roman" w:cs="Times New Roman"/>
                <w:szCs w:val="24"/>
              </w:rPr>
              <w:t>小時。</w:t>
            </w:r>
          </w:p>
        </w:tc>
        <w:tc>
          <w:tcPr>
            <w:tcW w:w="1997"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kern w:val="0"/>
                <w:szCs w:val="24"/>
              </w:rPr>
              <w:t>本條未修正。</w:t>
            </w:r>
          </w:p>
        </w:tc>
      </w:tr>
      <w:tr w:rsidR="00B84FF1" w:rsidRPr="00B84FF1" w:rsidTr="009521BC">
        <w:trPr>
          <w:trHeight w:val="80"/>
          <w:jc w:val="center"/>
        </w:trPr>
        <w:tc>
          <w:tcPr>
            <w:tcW w:w="4108"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7</w:t>
            </w:r>
            <w:r w:rsidRPr="00B84FF1">
              <w:rPr>
                <w:rFonts w:ascii="Times New Roman" w:eastAsia="標楷體" w:hAnsi="Times New Roman" w:cs="Times New Roman"/>
                <w:szCs w:val="24"/>
              </w:rPr>
              <w:t>條</w:t>
            </w:r>
          </w:p>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同現行條文</w:t>
            </w:r>
          </w:p>
        </w:tc>
        <w:tc>
          <w:tcPr>
            <w:tcW w:w="4109"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7</w:t>
            </w:r>
            <w:r w:rsidRPr="00B84FF1">
              <w:rPr>
                <w:rFonts w:ascii="Times New Roman" w:eastAsia="標楷體" w:hAnsi="Times New Roman" w:cs="Times New Roman"/>
                <w:szCs w:val="24"/>
              </w:rPr>
              <w:t>條</w:t>
            </w:r>
          </w:p>
          <w:p w:rsidR="00B84FF1" w:rsidRPr="00B84FF1" w:rsidRDefault="00B84FF1" w:rsidP="009521BC">
            <w:pPr>
              <w:autoSpaceDE w:val="0"/>
              <w:autoSpaceDN w:val="0"/>
              <w:spacing w:line="360" w:lineRule="exact"/>
              <w:ind w:left="10" w:hanging="10"/>
              <w:jc w:val="both"/>
              <w:rPr>
                <w:rFonts w:ascii="Times New Roman" w:eastAsia="標楷體" w:hAnsi="Times New Roman" w:cs="Times New Roman"/>
                <w:bCs/>
                <w:kern w:val="0"/>
                <w:szCs w:val="24"/>
              </w:rPr>
            </w:pPr>
            <w:r w:rsidRPr="00B84FF1">
              <w:rPr>
                <w:rFonts w:ascii="Times New Roman" w:eastAsia="標楷體" w:hAnsi="Times New Roman" w:cs="Times New Roman"/>
                <w:bCs/>
                <w:kern w:val="0"/>
                <w:szCs w:val="24"/>
              </w:rPr>
              <w:t>專任教師其每週實際授課時數超過本辦法第二條第一項基本授課時數者，得依據本校「教師鐘點費支領要點」規定支給超鐘點費。</w:t>
            </w:r>
          </w:p>
          <w:p w:rsidR="00B84FF1" w:rsidRPr="00B84FF1" w:rsidRDefault="00B84FF1" w:rsidP="009521BC">
            <w:pPr>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各系所應妥善運用所屬師資，以避免造成部分教師須超鐘點。</w:t>
            </w:r>
          </w:p>
        </w:tc>
        <w:tc>
          <w:tcPr>
            <w:tcW w:w="1997"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kern w:val="0"/>
                <w:szCs w:val="24"/>
              </w:rPr>
              <w:t>本條未修正。</w:t>
            </w:r>
          </w:p>
        </w:tc>
      </w:tr>
      <w:tr w:rsidR="00B84FF1" w:rsidRPr="00B84FF1" w:rsidTr="009521BC">
        <w:trPr>
          <w:jc w:val="center"/>
        </w:trPr>
        <w:tc>
          <w:tcPr>
            <w:tcW w:w="4108"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條</w:t>
            </w:r>
          </w:p>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同現行條文</w:t>
            </w:r>
          </w:p>
        </w:tc>
        <w:tc>
          <w:tcPr>
            <w:tcW w:w="4109" w:type="dxa"/>
          </w:tcPr>
          <w:p w:rsidR="00B84FF1" w:rsidRPr="00B84FF1" w:rsidRDefault="00B84FF1" w:rsidP="009521BC">
            <w:pPr>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8</w:t>
            </w:r>
            <w:r w:rsidRPr="00B84FF1">
              <w:rPr>
                <w:rFonts w:ascii="Times New Roman" w:eastAsia="標楷體" w:hAnsi="Times New Roman" w:cs="Times New Roman"/>
                <w:szCs w:val="24"/>
              </w:rPr>
              <w:t>條</w:t>
            </w:r>
          </w:p>
          <w:p w:rsidR="00B84FF1" w:rsidRPr="00B84FF1" w:rsidRDefault="00B84FF1" w:rsidP="009521BC">
            <w:pPr>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專任教師</w:t>
            </w:r>
            <w:r w:rsidRPr="00B84FF1">
              <w:rPr>
                <w:rFonts w:ascii="Times New Roman" w:eastAsia="標楷體" w:hAnsi="Times New Roman" w:cs="Times New Roman"/>
                <w:szCs w:val="24"/>
              </w:rPr>
              <w:t>與臨床教師</w:t>
            </w:r>
            <w:r w:rsidRPr="00B84FF1">
              <w:rPr>
                <w:rFonts w:ascii="Times New Roman" w:eastAsia="標楷體" w:hAnsi="Times New Roman" w:cs="Times New Roman"/>
                <w:kern w:val="0"/>
                <w:szCs w:val="24"/>
              </w:rPr>
              <w:t>授課時數經減授</w:t>
            </w:r>
            <w:r w:rsidRPr="00B84FF1">
              <w:rPr>
                <w:rFonts w:ascii="Times New Roman" w:eastAsia="標楷體" w:hAnsi="Times New Roman" w:cs="Times New Roman"/>
                <w:kern w:val="0"/>
                <w:szCs w:val="24"/>
              </w:rPr>
              <w:lastRenderedPageBreak/>
              <w:t>時數後，每週實際授課時數不得少於</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w:t>
            </w:r>
          </w:p>
          <w:p w:rsidR="00B84FF1" w:rsidRPr="00B84FF1" w:rsidRDefault="00B84FF1" w:rsidP="009521BC">
            <w:pPr>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szCs w:val="24"/>
              </w:rPr>
              <w:t>本校附屬機構各醫療單位具主治醫師身分之教師</w:t>
            </w:r>
            <w:r w:rsidRPr="00B84FF1">
              <w:rPr>
                <w:rFonts w:ascii="Times New Roman" w:eastAsia="標楷體" w:hAnsi="Times New Roman" w:cs="Times New Roman"/>
                <w:kern w:val="0"/>
                <w:szCs w:val="24"/>
              </w:rPr>
              <w:t>授課時數經減授時數後，每週實際授課時數不得少於</w:t>
            </w:r>
            <w:r w:rsidRPr="00B84FF1">
              <w:rPr>
                <w:rFonts w:ascii="Times New Roman" w:eastAsia="標楷體" w:hAnsi="Times New Roman" w:cs="Times New Roman"/>
                <w:kern w:val="0"/>
                <w:szCs w:val="24"/>
              </w:rPr>
              <w:t>1</w:t>
            </w:r>
            <w:r w:rsidRPr="00B84FF1">
              <w:rPr>
                <w:rFonts w:ascii="Times New Roman" w:eastAsia="標楷體" w:hAnsi="Times New Roman" w:cs="Times New Roman"/>
                <w:kern w:val="0"/>
                <w:szCs w:val="24"/>
              </w:rPr>
              <w:t>小時。</w:t>
            </w:r>
          </w:p>
          <w:p w:rsidR="00B84FF1" w:rsidRPr="00B84FF1" w:rsidRDefault="00B84FF1" w:rsidP="009521BC">
            <w:pPr>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每學年授課時數經減授時數後未達每週</w:t>
            </w:r>
            <w:r w:rsidRPr="00B84FF1">
              <w:rPr>
                <w:rFonts w:ascii="Times New Roman" w:eastAsia="標楷體" w:hAnsi="Times New Roman" w:cs="Times New Roman"/>
                <w:kern w:val="0"/>
                <w:szCs w:val="24"/>
              </w:rPr>
              <w:t>3</w:t>
            </w:r>
            <w:r w:rsidRPr="00B84FF1">
              <w:rPr>
                <w:rFonts w:ascii="Times New Roman" w:eastAsia="標楷體" w:hAnsi="Times New Roman" w:cs="Times New Roman"/>
                <w:kern w:val="0"/>
                <w:szCs w:val="24"/>
              </w:rPr>
              <w:t>小時者，資料檢送各級教評會作為參考。</w:t>
            </w:r>
          </w:p>
        </w:tc>
        <w:tc>
          <w:tcPr>
            <w:tcW w:w="1997"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kern w:val="0"/>
                <w:szCs w:val="24"/>
              </w:rPr>
              <w:lastRenderedPageBreak/>
              <w:t>本條未修正。</w:t>
            </w:r>
          </w:p>
        </w:tc>
      </w:tr>
      <w:tr w:rsidR="00B84FF1" w:rsidRPr="00B84FF1" w:rsidTr="009521BC">
        <w:trPr>
          <w:jc w:val="center"/>
        </w:trPr>
        <w:tc>
          <w:tcPr>
            <w:tcW w:w="4108"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第</w:t>
            </w:r>
            <w:r w:rsidRPr="00B84FF1">
              <w:rPr>
                <w:rFonts w:ascii="Times New Roman" w:eastAsia="標楷體" w:hAnsi="Times New Roman" w:cs="Times New Roman"/>
                <w:szCs w:val="24"/>
              </w:rPr>
              <w:t>9</w:t>
            </w:r>
            <w:r w:rsidRPr="00B84FF1">
              <w:rPr>
                <w:rFonts w:ascii="Times New Roman" w:eastAsia="標楷體" w:hAnsi="Times New Roman" w:cs="Times New Roman"/>
                <w:szCs w:val="24"/>
              </w:rPr>
              <w:t>條</w:t>
            </w:r>
          </w:p>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szCs w:val="24"/>
              </w:rPr>
              <w:t>同現行條文</w:t>
            </w:r>
          </w:p>
        </w:tc>
        <w:tc>
          <w:tcPr>
            <w:tcW w:w="4109" w:type="dxa"/>
          </w:tcPr>
          <w:p w:rsidR="00B84FF1" w:rsidRPr="00B84FF1" w:rsidRDefault="00B84FF1" w:rsidP="009521BC">
            <w:pPr>
              <w:spacing w:line="360" w:lineRule="exact"/>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第</w:t>
            </w:r>
            <w:r w:rsidRPr="00B84FF1">
              <w:rPr>
                <w:rFonts w:ascii="Times New Roman" w:eastAsia="標楷體" w:hAnsi="Times New Roman" w:cs="Times New Roman"/>
                <w:kern w:val="0"/>
                <w:szCs w:val="24"/>
              </w:rPr>
              <w:t>9</w:t>
            </w:r>
            <w:r w:rsidRPr="00B84FF1">
              <w:rPr>
                <w:rFonts w:ascii="Times New Roman" w:eastAsia="標楷體" w:hAnsi="Times New Roman" w:cs="Times New Roman"/>
                <w:kern w:val="0"/>
                <w:szCs w:val="24"/>
              </w:rPr>
              <w:t>條</w:t>
            </w:r>
          </w:p>
          <w:p w:rsidR="00B84FF1" w:rsidRPr="00B84FF1" w:rsidRDefault="00B84FF1" w:rsidP="009521BC">
            <w:pPr>
              <w:spacing w:line="360" w:lineRule="exact"/>
              <w:ind w:left="10" w:hanging="10"/>
              <w:jc w:val="both"/>
              <w:rPr>
                <w:rFonts w:ascii="Times New Roman" w:eastAsia="標楷體" w:hAnsi="Times New Roman" w:cs="Times New Roman"/>
                <w:kern w:val="0"/>
                <w:szCs w:val="24"/>
              </w:rPr>
            </w:pPr>
            <w:r w:rsidRPr="00B84FF1">
              <w:rPr>
                <w:rFonts w:ascii="Times New Roman" w:eastAsia="標楷體" w:hAnsi="Times New Roman" w:cs="Times New Roman"/>
                <w:kern w:val="0"/>
                <w:szCs w:val="24"/>
              </w:rPr>
              <w:t>本辦法經教務會議、行政會議審議通過後，自公布日起實施，修正時亦同。</w:t>
            </w:r>
          </w:p>
        </w:tc>
        <w:tc>
          <w:tcPr>
            <w:tcW w:w="1997" w:type="dxa"/>
          </w:tcPr>
          <w:p w:rsidR="00B84FF1" w:rsidRPr="00B84FF1" w:rsidRDefault="00B84FF1" w:rsidP="009521BC">
            <w:pPr>
              <w:spacing w:line="360" w:lineRule="exact"/>
              <w:jc w:val="both"/>
              <w:rPr>
                <w:rFonts w:ascii="Times New Roman" w:eastAsia="標楷體" w:hAnsi="Times New Roman" w:cs="Times New Roman"/>
                <w:szCs w:val="24"/>
              </w:rPr>
            </w:pPr>
            <w:r w:rsidRPr="00B84FF1">
              <w:rPr>
                <w:rFonts w:ascii="Times New Roman" w:eastAsia="標楷體" w:hAnsi="Times New Roman" w:cs="Times New Roman"/>
                <w:kern w:val="0"/>
                <w:szCs w:val="24"/>
              </w:rPr>
              <w:t>本條未修正。</w:t>
            </w:r>
          </w:p>
        </w:tc>
      </w:tr>
    </w:tbl>
    <w:p w:rsidR="00B84FF1" w:rsidRPr="00206A40" w:rsidRDefault="00B84FF1" w:rsidP="00B84FF1">
      <w:pPr>
        <w:rPr>
          <w:rFonts w:ascii="Times New Roman" w:eastAsia="標楷體" w:hAnsi="Times New Roman" w:cs="Times New Roman"/>
        </w:rPr>
      </w:pPr>
    </w:p>
    <w:p w:rsidR="00B84FF1" w:rsidRPr="00206A40" w:rsidRDefault="00B84FF1" w:rsidP="00B84FF1">
      <w:pPr>
        <w:widowControl/>
        <w:rPr>
          <w:rFonts w:ascii="Times New Roman" w:eastAsia="標楷體" w:hAnsi="Times New Roman" w:cs="Times New Roman"/>
        </w:rPr>
      </w:pPr>
    </w:p>
    <w:p w:rsidR="005F017F" w:rsidRPr="00206A40" w:rsidRDefault="005F017F">
      <w:pPr>
        <w:rPr>
          <w:rFonts w:ascii="Times New Roman" w:eastAsia="標楷體" w:hAnsi="Times New Roman" w:cs="Times New Roman"/>
        </w:rPr>
      </w:pPr>
    </w:p>
    <w:sectPr w:rsidR="005F017F" w:rsidRPr="00206A40" w:rsidSect="00B979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A39" w:rsidRDefault="00924A39" w:rsidP="00847BF9">
      <w:r>
        <w:separator/>
      </w:r>
    </w:p>
  </w:endnote>
  <w:endnote w:type="continuationSeparator" w:id="0">
    <w:p w:rsidR="00924A39" w:rsidRDefault="00924A39" w:rsidP="0084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A39" w:rsidRDefault="00924A39" w:rsidP="00847BF9">
      <w:r>
        <w:separator/>
      </w:r>
    </w:p>
  </w:footnote>
  <w:footnote w:type="continuationSeparator" w:id="0">
    <w:p w:rsidR="00924A39" w:rsidRDefault="00924A39" w:rsidP="00847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4B9"/>
    <w:multiLevelType w:val="hybridMultilevel"/>
    <w:tmpl w:val="01706D48"/>
    <w:lvl w:ilvl="0" w:tplc="565433F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615CA8"/>
    <w:multiLevelType w:val="hybridMultilevel"/>
    <w:tmpl w:val="BB0EB910"/>
    <w:lvl w:ilvl="0" w:tplc="B0289F5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532673"/>
    <w:multiLevelType w:val="hybridMultilevel"/>
    <w:tmpl w:val="99F006DE"/>
    <w:lvl w:ilvl="0" w:tplc="4EBAC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6E466A"/>
    <w:multiLevelType w:val="hybridMultilevel"/>
    <w:tmpl w:val="3042A86C"/>
    <w:lvl w:ilvl="0" w:tplc="8798416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A072A1"/>
    <w:multiLevelType w:val="hybridMultilevel"/>
    <w:tmpl w:val="98C68568"/>
    <w:lvl w:ilvl="0" w:tplc="528C29A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40104A"/>
    <w:multiLevelType w:val="hybridMultilevel"/>
    <w:tmpl w:val="A0402A84"/>
    <w:lvl w:ilvl="0" w:tplc="D57467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146F6E"/>
    <w:multiLevelType w:val="hybridMultilevel"/>
    <w:tmpl w:val="6366D0F2"/>
    <w:lvl w:ilvl="0" w:tplc="B00A036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0"/>
  </w:num>
  <w:num w:numId="3">
    <w:abstractNumId w:val="1"/>
  </w:num>
  <w:num w:numId="4">
    <w:abstractNumId w:val="7"/>
  </w:num>
  <w:num w:numId="5">
    <w:abstractNumId w:val="13"/>
  </w:num>
  <w:num w:numId="6">
    <w:abstractNumId w:val="9"/>
  </w:num>
  <w:num w:numId="7">
    <w:abstractNumId w:val="2"/>
  </w:num>
  <w:num w:numId="8">
    <w:abstractNumId w:val="6"/>
  </w:num>
  <w:num w:numId="9">
    <w:abstractNumId w:val="8"/>
  </w:num>
  <w:num w:numId="10">
    <w:abstractNumId w:val="0"/>
  </w:num>
  <w:num w:numId="11">
    <w:abstractNumId w:val="15"/>
  </w:num>
  <w:num w:numId="12">
    <w:abstractNumId w:val="3"/>
  </w:num>
  <w:num w:numId="13">
    <w:abstractNumId w:val="12"/>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92"/>
    <w:rsid w:val="000A19A2"/>
    <w:rsid w:val="00124D19"/>
    <w:rsid w:val="00147A7D"/>
    <w:rsid w:val="00171375"/>
    <w:rsid w:val="001A52AB"/>
    <w:rsid w:val="00206A40"/>
    <w:rsid w:val="00274D5D"/>
    <w:rsid w:val="004207CC"/>
    <w:rsid w:val="0045561B"/>
    <w:rsid w:val="004638FC"/>
    <w:rsid w:val="00494DF6"/>
    <w:rsid w:val="004E5AA2"/>
    <w:rsid w:val="0054001A"/>
    <w:rsid w:val="005F017F"/>
    <w:rsid w:val="007D2CE8"/>
    <w:rsid w:val="00847BF9"/>
    <w:rsid w:val="00851B6D"/>
    <w:rsid w:val="00853FA1"/>
    <w:rsid w:val="008E79E5"/>
    <w:rsid w:val="00924A39"/>
    <w:rsid w:val="00A03968"/>
    <w:rsid w:val="00B02195"/>
    <w:rsid w:val="00B84FF1"/>
    <w:rsid w:val="00B97705"/>
    <w:rsid w:val="00B97992"/>
    <w:rsid w:val="00C55691"/>
    <w:rsid w:val="00D60F5D"/>
    <w:rsid w:val="00F00057"/>
    <w:rsid w:val="00F94436"/>
    <w:rsid w:val="00FA2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90B92C-5F0E-47F8-B0F1-106DFB39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BF9"/>
    <w:pPr>
      <w:tabs>
        <w:tab w:val="center" w:pos="4153"/>
        <w:tab w:val="right" w:pos="8306"/>
      </w:tabs>
      <w:snapToGrid w:val="0"/>
    </w:pPr>
    <w:rPr>
      <w:sz w:val="20"/>
      <w:szCs w:val="20"/>
    </w:rPr>
  </w:style>
  <w:style w:type="character" w:customStyle="1" w:styleId="a4">
    <w:name w:val="頁首 字元"/>
    <w:basedOn w:val="a0"/>
    <w:link w:val="a3"/>
    <w:uiPriority w:val="99"/>
    <w:rsid w:val="00847BF9"/>
    <w:rPr>
      <w:sz w:val="20"/>
      <w:szCs w:val="20"/>
    </w:rPr>
  </w:style>
  <w:style w:type="paragraph" w:styleId="a5">
    <w:name w:val="footer"/>
    <w:basedOn w:val="a"/>
    <w:link w:val="a6"/>
    <w:uiPriority w:val="99"/>
    <w:unhideWhenUsed/>
    <w:rsid w:val="00847BF9"/>
    <w:pPr>
      <w:tabs>
        <w:tab w:val="center" w:pos="4153"/>
        <w:tab w:val="right" w:pos="8306"/>
      </w:tabs>
      <w:snapToGrid w:val="0"/>
    </w:pPr>
    <w:rPr>
      <w:sz w:val="20"/>
      <w:szCs w:val="20"/>
    </w:rPr>
  </w:style>
  <w:style w:type="character" w:customStyle="1" w:styleId="a6">
    <w:name w:val="頁尾 字元"/>
    <w:basedOn w:val="a0"/>
    <w:link w:val="a5"/>
    <w:uiPriority w:val="99"/>
    <w:rsid w:val="00847BF9"/>
    <w:rPr>
      <w:sz w:val="20"/>
      <w:szCs w:val="20"/>
    </w:rPr>
  </w:style>
  <w:style w:type="paragraph" w:styleId="a7">
    <w:name w:val="List Paragraph"/>
    <w:basedOn w:val="a"/>
    <w:uiPriority w:val="34"/>
    <w:qFormat/>
    <w:rsid w:val="00F944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1536</Words>
  <Characters>8761</Characters>
  <Application>Microsoft Office Word</Application>
  <DocSecurity>0</DocSecurity>
  <Lines>73</Lines>
  <Paragraphs>20</Paragraphs>
  <ScaleCrop>false</ScaleCrop>
  <Company>Hewlett-Packard Company</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dcterms:created xsi:type="dcterms:W3CDTF">2020-02-13T06:56:00Z</dcterms:created>
  <dcterms:modified xsi:type="dcterms:W3CDTF">2020-02-13T06:56:00Z</dcterms:modified>
</cp:coreProperties>
</file>