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D27" w:rsidRPr="00265D44" w:rsidRDefault="00F81D27" w:rsidP="00F81D27">
      <w:pPr>
        <w:snapToGrid w:val="0"/>
        <w:spacing w:after="240"/>
        <w:rPr>
          <w:rFonts w:eastAsia="標楷體"/>
          <w:b/>
          <w:sz w:val="32"/>
          <w:szCs w:val="32"/>
        </w:rPr>
      </w:pPr>
      <w:r w:rsidRPr="00265D44">
        <w:rPr>
          <w:rFonts w:eastAsia="標楷體"/>
          <w:b/>
          <w:sz w:val="32"/>
          <w:szCs w:val="32"/>
        </w:rPr>
        <w:t>高雄醫學大學教師出席國際會議補助要點（修正後全條文）</w:t>
      </w:r>
    </w:p>
    <w:p w:rsidR="00F81D27" w:rsidRPr="00265D44" w:rsidRDefault="00F81D27" w:rsidP="00F81D27">
      <w:pPr>
        <w:tabs>
          <w:tab w:val="left" w:pos="6663"/>
        </w:tabs>
        <w:adjustRightInd/>
        <w:spacing w:line="240" w:lineRule="exact"/>
        <w:ind w:leftChars="2362" w:left="5669"/>
        <w:rPr>
          <w:rFonts w:eastAsia="標楷體"/>
          <w:sz w:val="20"/>
        </w:rPr>
      </w:pPr>
    </w:p>
    <w:p w:rsidR="00F81D27" w:rsidRPr="00265D44" w:rsidRDefault="00F81D27" w:rsidP="00F81D27">
      <w:pPr>
        <w:tabs>
          <w:tab w:val="left" w:pos="6663"/>
        </w:tabs>
        <w:adjustRightInd/>
        <w:spacing w:line="240" w:lineRule="exact"/>
        <w:ind w:leftChars="2362" w:left="5669"/>
        <w:rPr>
          <w:rFonts w:eastAsia="標楷體"/>
          <w:sz w:val="20"/>
        </w:rPr>
      </w:pPr>
      <w:r w:rsidRPr="00265D44">
        <w:rPr>
          <w:rFonts w:eastAsia="標楷體"/>
          <w:sz w:val="20"/>
        </w:rPr>
        <w:t>106.05.11</w:t>
      </w:r>
      <w:r w:rsidRPr="00265D44">
        <w:rPr>
          <w:rFonts w:eastAsia="標楷體"/>
          <w:sz w:val="20"/>
        </w:rPr>
        <w:tab/>
        <w:t>105</w:t>
      </w:r>
      <w:r w:rsidRPr="00265D44">
        <w:rPr>
          <w:rFonts w:eastAsia="標楷體"/>
          <w:sz w:val="20"/>
        </w:rPr>
        <w:t>學年度第</w:t>
      </w:r>
      <w:r w:rsidRPr="00265D44">
        <w:rPr>
          <w:rFonts w:eastAsia="標楷體"/>
          <w:sz w:val="20"/>
        </w:rPr>
        <w:t>10</w:t>
      </w:r>
      <w:r w:rsidRPr="00265D44">
        <w:rPr>
          <w:rFonts w:eastAsia="標楷體"/>
          <w:sz w:val="20"/>
        </w:rPr>
        <w:t>次行政會議通過</w:t>
      </w:r>
    </w:p>
    <w:p w:rsidR="00F81D27" w:rsidRPr="00265D44" w:rsidRDefault="00F81D27" w:rsidP="00F81D27">
      <w:pPr>
        <w:tabs>
          <w:tab w:val="left" w:pos="6663"/>
        </w:tabs>
        <w:adjustRightInd/>
        <w:spacing w:line="240" w:lineRule="exact"/>
        <w:ind w:leftChars="2362" w:left="5669"/>
        <w:rPr>
          <w:rFonts w:eastAsia="標楷體"/>
          <w:sz w:val="20"/>
        </w:rPr>
      </w:pPr>
      <w:r w:rsidRPr="00265D44">
        <w:rPr>
          <w:rFonts w:eastAsia="標楷體"/>
          <w:sz w:val="20"/>
        </w:rPr>
        <w:t>107.04.12</w:t>
      </w:r>
      <w:r w:rsidRPr="00265D44">
        <w:rPr>
          <w:rFonts w:eastAsia="標楷體"/>
          <w:sz w:val="20"/>
        </w:rPr>
        <w:tab/>
        <w:t>106</w:t>
      </w:r>
      <w:r w:rsidRPr="00265D44">
        <w:rPr>
          <w:rFonts w:eastAsia="標楷體"/>
          <w:sz w:val="20"/>
        </w:rPr>
        <w:t>學年度第</w:t>
      </w:r>
      <w:r w:rsidRPr="00265D44">
        <w:rPr>
          <w:rFonts w:eastAsia="標楷體"/>
          <w:sz w:val="20"/>
        </w:rPr>
        <w:t>9</w:t>
      </w:r>
      <w:r w:rsidRPr="00265D44">
        <w:rPr>
          <w:rFonts w:eastAsia="標楷體"/>
          <w:sz w:val="20"/>
        </w:rPr>
        <w:t>次行政會議通過</w:t>
      </w:r>
    </w:p>
    <w:p w:rsidR="00F81D27" w:rsidRPr="00265D44" w:rsidRDefault="00F81D27" w:rsidP="00F81D27">
      <w:pPr>
        <w:tabs>
          <w:tab w:val="left" w:pos="6663"/>
        </w:tabs>
        <w:adjustRightInd/>
        <w:spacing w:line="240" w:lineRule="exact"/>
        <w:ind w:leftChars="2362" w:left="5669"/>
        <w:rPr>
          <w:rFonts w:eastAsia="標楷體"/>
          <w:b/>
          <w:sz w:val="32"/>
          <w:szCs w:val="32"/>
        </w:rPr>
      </w:pPr>
    </w:p>
    <w:tbl>
      <w:tblPr>
        <w:tblW w:w="10037" w:type="dxa"/>
        <w:jc w:val="center"/>
        <w:tblCellMar>
          <w:top w:w="28" w:type="dxa"/>
          <w:left w:w="28" w:type="dxa"/>
          <w:bottom w:w="28" w:type="dxa"/>
          <w:right w:w="28" w:type="dxa"/>
        </w:tblCellMar>
        <w:tblLook w:val="04A0" w:firstRow="1" w:lastRow="0" w:firstColumn="1" w:lastColumn="0" w:noHBand="0" w:noVBand="1"/>
      </w:tblPr>
      <w:tblGrid>
        <w:gridCol w:w="1016"/>
        <w:gridCol w:w="9021"/>
      </w:tblGrid>
      <w:tr w:rsidR="00F81D27" w:rsidRPr="00265D44" w:rsidTr="00D844E4">
        <w:trPr>
          <w:trHeight w:val="340"/>
          <w:jc w:val="center"/>
        </w:trPr>
        <w:tc>
          <w:tcPr>
            <w:tcW w:w="1016" w:type="dxa"/>
          </w:tcPr>
          <w:p w:rsidR="00F81D27" w:rsidRPr="00265D44" w:rsidRDefault="00F81D27" w:rsidP="00DF187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right"/>
              <w:rPr>
                <w:rFonts w:ascii="Times New Roman" w:eastAsia="標楷體" w:hAnsi="Times New Roman" w:cs="Times New Roman"/>
              </w:rPr>
            </w:pPr>
            <w:r w:rsidRPr="00265D44">
              <w:rPr>
                <w:rFonts w:ascii="Times New Roman" w:eastAsia="標楷體" w:hAnsi="Times New Roman" w:cs="Times New Roman"/>
              </w:rPr>
              <w:t>一、</w:t>
            </w:r>
          </w:p>
        </w:tc>
        <w:tc>
          <w:tcPr>
            <w:tcW w:w="9021" w:type="dxa"/>
          </w:tcPr>
          <w:p w:rsidR="00F81D27" w:rsidRPr="00265D44" w:rsidRDefault="00F81D27" w:rsidP="00DF187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265D44">
              <w:rPr>
                <w:rFonts w:ascii="Times New Roman" w:eastAsia="標楷體" w:hAnsi="Times New Roman" w:cs="Times New Roman"/>
              </w:rPr>
              <w:t>本校為鼓勵專任教師出席國際會議，提昇國際視野，特訂定本要點。</w:t>
            </w:r>
          </w:p>
          <w:p w:rsidR="00F81D27" w:rsidRPr="00265D44" w:rsidRDefault="00F81D27" w:rsidP="00DF187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265D44">
              <w:rPr>
                <w:rFonts w:ascii="Times New Roman" w:eastAsia="標楷體" w:hAnsi="Times New Roman" w:cs="Times New Roman"/>
              </w:rPr>
              <w:t>本要點所稱國際會議係指在國外舉行之國際性學術會議（包括世界性、區域性或專業團體、學術機構所主辦之國際性學術會議）。</w:t>
            </w:r>
          </w:p>
        </w:tc>
      </w:tr>
      <w:tr w:rsidR="00F81D27" w:rsidRPr="00265D44" w:rsidTr="00D844E4">
        <w:trPr>
          <w:trHeight w:val="340"/>
          <w:jc w:val="center"/>
        </w:trPr>
        <w:tc>
          <w:tcPr>
            <w:tcW w:w="1016" w:type="dxa"/>
          </w:tcPr>
          <w:p w:rsidR="00F81D27" w:rsidRPr="00265D44" w:rsidRDefault="00F81D27" w:rsidP="00DF187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right"/>
              <w:rPr>
                <w:rFonts w:ascii="Times New Roman" w:eastAsia="標楷體" w:hAnsi="Times New Roman" w:cs="Times New Roman"/>
              </w:rPr>
            </w:pPr>
            <w:r w:rsidRPr="00265D44">
              <w:rPr>
                <w:rFonts w:ascii="Times New Roman" w:eastAsia="標楷體" w:hAnsi="Times New Roman" w:cs="Times New Roman"/>
              </w:rPr>
              <w:t>二、</w:t>
            </w:r>
          </w:p>
        </w:tc>
        <w:tc>
          <w:tcPr>
            <w:tcW w:w="9021" w:type="dxa"/>
          </w:tcPr>
          <w:p w:rsidR="00F81D27" w:rsidRPr="00265D44" w:rsidRDefault="00F81D27" w:rsidP="00DF187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265D44">
              <w:rPr>
                <w:rFonts w:ascii="Times New Roman" w:eastAsia="標楷體" w:hAnsi="Times New Roman" w:cs="Times New Roman"/>
              </w:rPr>
              <w:t>任職於本校專任教師欲出席國際會議者，</w:t>
            </w:r>
            <w:r w:rsidRPr="00265D44">
              <w:rPr>
                <w:rFonts w:ascii="Times New Roman" w:eastAsia="標楷體" w:hAnsi="Times New Roman" w:cs="Times New Roman"/>
                <w:u w:val="single"/>
              </w:rPr>
              <w:t>除向政府機構申請已達限定次數者外，</w:t>
            </w:r>
            <w:r w:rsidRPr="00265D44">
              <w:rPr>
                <w:rFonts w:ascii="Times New Roman" w:eastAsia="標楷體" w:hAnsi="Times New Roman" w:cs="Times New Roman"/>
              </w:rPr>
              <w:t>應先向政府機構申請補助；未獲全額補助</w:t>
            </w:r>
            <w:r w:rsidRPr="00265D44">
              <w:rPr>
                <w:rFonts w:ascii="Times New Roman" w:eastAsia="標楷體" w:hAnsi="Times New Roman" w:cs="Times New Roman" w:hint="eastAsia"/>
                <w:u w:val="single"/>
              </w:rPr>
              <w:t>、</w:t>
            </w:r>
            <w:r w:rsidRPr="00265D44">
              <w:rPr>
                <w:rFonts w:ascii="Times New Roman" w:eastAsia="標楷體" w:hAnsi="Times New Roman" w:cs="Times New Roman"/>
              </w:rPr>
              <w:t>補助金額低於本校標準</w:t>
            </w:r>
            <w:r w:rsidRPr="00265D44">
              <w:rPr>
                <w:rFonts w:ascii="Times New Roman" w:eastAsia="標楷體" w:hAnsi="Times New Roman" w:cs="Times New Roman" w:hint="eastAsia"/>
                <w:u w:val="single"/>
              </w:rPr>
              <w:t>或</w:t>
            </w:r>
            <w:r w:rsidRPr="00265D44">
              <w:rPr>
                <w:rFonts w:ascii="Times New Roman" w:eastAsia="標楷體" w:hAnsi="Times New Roman" w:cs="Times New Roman"/>
                <w:u w:val="single"/>
              </w:rPr>
              <w:t>已達</w:t>
            </w:r>
            <w:r w:rsidRPr="00265D44">
              <w:rPr>
                <w:rFonts w:ascii="Times New Roman" w:eastAsia="標楷體" w:hAnsi="Times New Roman" w:cs="Times New Roman" w:hint="eastAsia"/>
                <w:u w:val="single"/>
              </w:rPr>
              <w:t>前述</w:t>
            </w:r>
            <w:r w:rsidRPr="00265D44">
              <w:rPr>
                <w:rFonts w:ascii="Times New Roman" w:eastAsia="標楷體" w:hAnsi="Times New Roman" w:cs="Times New Roman"/>
                <w:u w:val="single"/>
              </w:rPr>
              <w:t>限定次數</w:t>
            </w:r>
            <w:r w:rsidRPr="00265D44">
              <w:rPr>
                <w:rFonts w:ascii="Times New Roman" w:eastAsia="標楷體" w:hAnsi="Times New Roman" w:cs="Times New Roman"/>
              </w:rPr>
              <w:t>者，應依本要點於會期起始日之</w:t>
            </w:r>
            <w:r w:rsidRPr="00265D44">
              <w:rPr>
                <w:rFonts w:ascii="Times New Roman" w:eastAsia="標楷體" w:hAnsi="Times New Roman" w:cs="Times New Roman"/>
                <w:u w:val="single"/>
              </w:rPr>
              <w:t>14</w:t>
            </w:r>
            <w:r w:rsidRPr="00265D44">
              <w:rPr>
                <w:rFonts w:ascii="Times New Roman" w:eastAsia="標楷體" w:hAnsi="Times New Roman" w:cs="Times New Roman"/>
              </w:rPr>
              <w:t>天前填具高雄醫學大學教師出席國際會議補助申請表，向本校研究發展處（以下簡稱研發處）申請。</w:t>
            </w:r>
          </w:p>
        </w:tc>
      </w:tr>
      <w:tr w:rsidR="00F81D27" w:rsidRPr="00265D44" w:rsidTr="00D844E4">
        <w:trPr>
          <w:trHeight w:val="340"/>
          <w:jc w:val="center"/>
        </w:trPr>
        <w:tc>
          <w:tcPr>
            <w:tcW w:w="1016" w:type="dxa"/>
          </w:tcPr>
          <w:p w:rsidR="00F81D27" w:rsidRPr="00265D44" w:rsidRDefault="00F81D27" w:rsidP="00DF187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right"/>
              <w:rPr>
                <w:rFonts w:ascii="Times New Roman" w:eastAsia="標楷體" w:hAnsi="Times New Roman" w:cs="Times New Roman"/>
              </w:rPr>
            </w:pPr>
            <w:r w:rsidRPr="00265D44">
              <w:rPr>
                <w:rFonts w:ascii="Times New Roman" w:eastAsia="標楷體" w:hAnsi="Times New Roman" w:cs="Times New Roman"/>
              </w:rPr>
              <w:t>三、</w:t>
            </w:r>
          </w:p>
        </w:tc>
        <w:tc>
          <w:tcPr>
            <w:tcW w:w="9021" w:type="dxa"/>
          </w:tcPr>
          <w:p w:rsidR="00F81D27" w:rsidRPr="00265D44" w:rsidRDefault="00F81D27" w:rsidP="00DF187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265D44">
              <w:rPr>
                <w:rFonts w:ascii="Times New Roman" w:eastAsia="標楷體" w:hAnsi="Times New Roman" w:cs="Times New Roman"/>
              </w:rPr>
              <w:t>本校合聘為附屬醫療機構主治醫師之教師、加聘為附屬機構行政主管之教師，其補助費用由該附屬機構支付，並依附屬機構之差旅費支給標準核支，不適用本要點規定。</w:t>
            </w:r>
          </w:p>
        </w:tc>
      </w:tr>
      <w:tr w:rsidR="00F81D27" w:rsidRPr="00265D44" w:rsidTr="00D844E4">
        <w:trPr>
          <w:trHeight w:val="340"/>
          <w:jc w:val="center"/>
        </w:trPr>
        <w:tc>
          <w:tcPr>
            <w:tcW w:w="1016" w:type="dxa"/>
          </w:tcPr>
          <w:p w:rsidR="00F81D27" w:rsidRPr="00265D44" w:rsidRDefault="00F81D27" w:rsidP="00DF1871">
            <w:pPr>
              <w:pStyle w:val="HTML"/>
              <w:snapToGrid w:val="0"/>
              <w:ind w:left="480" w:hangingChars="200" w:hanging="480"/>
              <w:jc w:val="right"/>
              <w:rPr>
                <w:rFonts w:ascii="Times New Roman" w:eastAsia="標楷體" w:hAnsi="Times New Roman" w:cs="Times New Roman"/>
              </w:rPr>
            </w:pPr>
            <w:r w:rsidRPr="00265D44">
              <w:rPr>
                <w:rFonts w:ascii="Times New Roman" w:eastAsia="標楷體" w:hAnsi="Times New Roman" w:cs="Times New Roman"/>
              </w:rPr>
              <w:t>四、</w:t>
            </w:r>
          </w:p>
        </w:tc>
        <w:tc>
          <w:tcPr>
            <w:tcW w:w="9021" w:type="dxa"/>
          </w:tcPr>
          <w:p w:rsidR="00F81D27" w:rsidRPr="00265D44" w:rsidRDefault="00F81D27" w:rsidP="00DF1871">
            <w:pPr>
              <w:pStyle w:val="HTML"/>
              <w:rPr>
                <w:rFonts w:ascii="Times New Roman" w:eastAsia="標楷體" w:hAnsi="Times New Roman" w:cs="Times New Roman"/>
              </w:rPr>
            </w:pPr>
            <w:r w:rsidRPr="00265D44">
              <w:rPr>
                <w:rFonts w:ascii="Times New Roman" w:eastAsia="標楷體" w:hAnsi="Times New Roman" w:cs="Times New Roman"/>
              </w:rPr>
              <w:t>補助性質及項目之規定如下：</w:t>
            </w:r>
          </w:p>
          <w:p w:rsidR="00F81D27" w:rsidRPr="00265D44" w:rsidRDefault="00F81D27" w:rsidP="00DF187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Chars="300" w:hanging="720"/>
              <w:rPr>
                <w:rFonts w:ascii="Times New Roman" w:eastAsia="標楷體" w:hAnsi="Times New Roman" w:cs="Times New Roman"/>
              </w:rPr>
            </w:pPr>
            <w:r w:rsidRPr="00265D44">
              <w:rPr>
                <w:rFonts w:ascii="Times New Roman" w:eastAsia="標楷體" w:hAnsi="Times New Roman" w:cs="Times New Roman"/>
              </w:rPr>
              <w:t>（一）應邀擔任會議主持人、專題演講人（</w:t>
            </w:r>
            <w:r w:rsidRPr="00265D44">
              <w:rPr>
                <w:rFonts w:ascii="Times New Roman" w:eastAsia="標楷體" w:hAnsi="Times New Roman" w:cs="Times New Roman"/>
              </w:rPr>
              <w:t>Keynote Speaker</w:t>
            </w:r>
            <w:r w:rsidRPr="00265D44">
              <w:rPr>
                <w:rFonts w:ascii="Times New Roman" w:eastAsia="標楷體" w:hAnsi="Times New Roman" w:cs="Times New Roman"/>
              </w:rPr>
              <w:t>）、應邀發表人（</w:t>
            </w:r>
            <w:r w:rsidRPr="00265D44">
              <w:rPr>
                <w:rFonts w:ascii="Times New Roman" w:eastAsia="標楷體" w:hAnsi="Times New Roman" w:cs="Times New Roman"/>
              </w:rPr>
              <w:t>Invited Speaker</w:t>
            </w:r>
            <w:r w:rsidRPr="00265D44">
              <w:rPr>
                <w:rFonts w:ascii="Times New Roman" w:eastAsia="標楷體" w:hAnsi="Times New Roman" w:cs="Times New Roman"/>
              </w:rPr>
              <w:t>）、或論文主發表人：補助交通費、生活費（依第五點規定之）、會議註冊費。</w:t>
            </w:r>
          </w:p>
          <w:p w:rsidR="00F81D27" w:rsidRPr="00265D44" w:rsidRDefault="00F81D27" w:rsidP="00DF187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Chars="300" w:hanging="720"/>
              <w:rPr>
                <w:rFonts w:ascii="Times New Roman" w:eastAsia="標楷體" w:hAnsi="Times New Roman" w:cs="Times New Roman"/>
              </w:rPr>
            </w:pPr>
            <w:r w:rsidRPr="00265D44">
              <w:rPr>
                <w:rFonts w:ascii="Times New Roman" w:eastAsia="標楷體" w:hAnsi="Times New Roman" w:cs="Times New Roman"/>
              </w:rPr>
              <w:t>（二）國際諮詢顧問（</w:t>
            </w:r>
            <w:r w:rsidRPr="00265D44">
              <w:rPr>
                <w:rFonts w:ascii="Times New Roman" w:eastAsia="標楷體" w:hAnsi="Times New Roman" w:cs="Times New Roman"/>
              </w:rPr>
              <w:t>International Advisory Board</w:t>
            </w:r>
            <w:r w:rsidRPr="00265D44">
              <w:rPr>
                <w:rFonts w:ascii="Times New Roman" w:eastAsia="標楷體" w:hAnsi="Times New Roman" w:cs="Times New Roman"/>
              </w:rPr>
              <w:t>）、擔任國際學術學會重要職務者、與談人（</w:t>
            </w:r>
            <w:r w:rsidRPr="00265D44">
              <w:rPr>
                <w:rFonts w:ascii="Times New Roman" w:eastAsia="標楷體" w:hAnsi="Times New Roman" w:cs="Times New Roman"/>
              </w:rPr>
              <w:t>Panelist</w:t>
            </w:r>
            <w:r w:rsidRPr="00265D44">
              <w:rPr>
                <w:rFonts w:ascii="Times New Roman" w:eastAsia="標楷體" w:hAnsi="Times New Roman" w:cs="Times New Roman"/>
              </w:rPr>
              <w:t>）：補助交通費及生活費（依第五點規定之）。</w:t>
            </w:r>
          </w:p>
        </w:tc>
      </w:tr>
      <w:tr w:rsidR="00F81D27" w:rsidRPr="00265D44" w:rsidTr="00D844E4">
        <w:trPr>
          <w:trHeight w:val="340"/>
          <w:jc w:val="center"/>
        </w:trPr>
        <w:tc>
          <w:tcPr>
            <w:tcW w:w="1016" w:type="dxa"/>
          </w:tcPr>
          <w:p w:rsidR="00F81D27" w:rsidRPr="00265D44" w:rsidRDefault="00F81D27" w:rsidP="00DF1871">
            <w:pPr>
              <w:pStyle w:val="HTML"/>
              <w:tabs>
                <w:tab w:val="clear" w:pos="916"/>
              </w:tabs>
              <w:snapToGrid w:val="0"/>
              <w:ind w:left="480" w:hangingChars="200" w:hanging="480"/>
              <w:jc w:val="right"/>
              <w:rPr>
                <w:rFonts w:ascii="Times New Roman" w:eastAsia="標楷體" w:hAnsi="Times New Roman" w:cs="Times New Roman"/>
              </w:rPr>
            </w:pPr>
            <w:r w:rsidRPr="00265D44">
              <w:rPr>
                <w:rFonts w:ascii="Times New Roman" w:eastAsia="標楷體" w:hAnsi="Times New Roman" w:cs="Times New Roman"/>
              </w:rPr>
              <w:t>五、</w:t>
            </w:r>
          </w:p>
        </w:tc>
        <w:tc>
          <w:tcPr>
            <w:tcW w:w="9021" w:type="dxa"/>
          </w:tcPr>
          <w:p w:rsidR="00F81D27" w:rsidRPr="00265D44" w:rsidRDefault="00F81D27" w:rsidP="00DF1871">
            <w:pPr>
              <w:pStyle w:val="HTML"/>
              <w:tabs>
                <w:tab w:val="clear" w:pos="916"/>
              </w:tabs>
              <w:rPr>
                <w:rFonts w:ascii="Times New Roman" w:eastAsia="標楷體" w:hAnsi="Times New Roman" w:cs="Times New Roman"/>
              </w:rPr>
            </w:pPr>
            <w:r w:rsidRPr="00265D44">
              <w:rPr>
                <w:rFonts w:ascii="Times New Roman" w:eastAsia="標楷體" w:hAnsi="Times New Roman" w:cs="Times New Roman"/>
              </w:rPr>
              <w:t>經費補助標準如下：</w:t>
            </w:r>
            <w:r w:rsidRPr="00265D44">
              <w:rPr>
                <w:rFonts w:ascii="Times New Roman" w:eastAsia="標楷體" w:hAnsi="Times New Roman" w:cs="Times New Roman"/>
              </w:rPr>
              <w:t xml:space="preserve"> </w:t>
            </w:r>
          </w:p>
          <w:p w:rsidR="00F81D27" w:rsidRPr="00265D44" w:rsidRDefault="00F81D27" w:rsidP="00DF187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Chars="300" w:hanging="720"/>
              <w:rPr>
                <w:rFonts w:ascii="Times New Roman" w:eastAsia="標楷體" w:hAnsi="Times New Roman" w:cs="Times New Roman"/>
              </w:rPr>
            </w:pPr>
            <w:r w:rsidRPr="00265D44">
              <w:rPr>
                <w:rFonts w:ascii="Times New Roman" w:eastAsia="標楷體" w:hAnsi="Times New Roman" w:cs="Times New Roman"/>
              </w:rPr>
              <w:t>（一）於政府機構申請期限內申請而未獲補助者或向政府機構申請已達限定次數者，僅補助交通費及會議註冊費；曾獲科技部傑出研究獎者、講座教授及特聘教授則不受此限。</w:t>
            </w:r>
          </w:p>
          <w:p w:rsidR="00F81D27" w:rsidRPr="00265D44" w:rsidRDefault="00F81D27" w:rsidP="00DF187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Chars="300" w:hanging="720"/>
              <w:rPr>
                <w:rFonts w:ascii="Times New Roman" w:eastAsia="標楷體" w:hAnsi="Times New Roman" w:cs="Times New Roman"/>
              </w:rPr>
            </w:pPr>
            <w:r w:rsidRPr="00265D44">
              <w:rPr>
                <w:rFonts w:ascii="Times New Roman" w:eastAsia="標楷體" w:hAnsi="Times New Roman" w:cs="Times New Roman"/>
              </w:rPr>
              <w:t>（二）已獲得其他機構補助者，以不重複補助為原則，如獲得補助低於本校補助標準得要求差額之補助。</w:t>
            </w:r>
          </w:p>
          <w:p w:rsidR="00F81D27" w:rsidRPr="00265D44" w:rsidRDefault="00F81D27" w:rsidP="00DF187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Chars="300" w:hanging="720"/>
              <w:rPr>
                <w:rFonts w:ascii="Times New Roman" w:eastAsia="標楷體" w:hAnsi="Times New Roman" w:cs="Times New Roman"/>
              </w:rPr>
            </w:pPr>
            <w:r w:rsidRPr="00265D44">
              <w:rPr>
                <w:rFonts w:ascii="Times New Roman" w:eastAsia="標楷體" w:hAnsi="Times New Roman" w:cs="Times New Roman"/>
              </w:rPr>
              <w:t>（三）生活費：</w:t>
            </w:r>
          </w:p>
          <w:p w:rsidR="00F81D27" w:rsidRPr="00265D44" w:rsidRDefault="00F81D27" w:rsidP="00DF1871">
            <w:pPr>
              <w:pStyle w:val="HTML"/>
              <w:ind w:leftChars="300" w:left="900" w:hangingChars="75" w:hanging="180"/>
              <w:rPr>
                <w:rFonts w:ascii="Times New Roman" w:eastAsia="標楷體" w:hAnsi="Times New Roman" w:cs="Times New Roman"/>
              </w:rPr>
            </w:pPr>
            <w:r w:rsidRPr="00265D44">
              <w:rPr>
                <w:rFonts w:ascii="Times New Roman" w:eastAsia="標楷體" w:hAnsi="Times New Roman" w:cs="Times New Roman"/>
              </w:rPr>
              <w:t>1.</w:t>
            </w:r>
            <w:r w:rsidRPr="00265D44">
              <w:rPr>
                <w:rFonts w:ascii="Times New Roman" w:eastAsia="標楷體" w:hAnsi="Times New Roman" w:cs="Times New Roman"/>
              </w:rPr>
              <w:t>曾獲科技部傑出研究獎者、講座教授及特聘教授比照現行「中央政府各機關派赴國外各地區出差人員生活費日支標準規定」核支。</w:t>
            </w:r>
          </w:p>
          <w:p w:rsidR="00F81D27" w:rsidRPr="00265D44" w:rsidRDefault="00F81D27" w:rsidP="00DF1871">
            <w:pPr>
              <w:pStyle w:val="HTML"/>
              <w:ind w:leftChars="300" w:left="900" w:hangingChars="75" w:hanging="180"/>
              <w:rPr>
                <w:rFonts w:ascii="Times New Roman" w:eastAsia="標楷體" w:hAnsi="Times New Roman" w:cs="Times New Roman"/>
              </w:rPr>
            </w:pPr>
            <w:r w:rsidRPr="00265D44">
              <w:rPr>
                <w:rFonts w:ascii="Times New Roman" w:eastAsia="標楷體" w:hAnsi="Times New Roman" w:cs="Times New Roman"/>
              </w:rPr>
              <w:t>2.</w:t>
            </w:r>
            <w:r w:rsidRPr="00265D44">
              <w:rPr>
                <w:rFonts w:ascii="Times New Roman" w:eastAsia="標楷體" w:hAnsi="Times New Roman" w:cs="Times New Roman"/>
              </w:rPr>
              <w:t>教授、副教授、助理教授及講師比照現行「中央政府各機關派赴國外各地區出差人員生活費日支標準規定」之百分之五十核支。</w:t>
            </w:r>
          </w:p>
          <w:p w:rsidR="00F81D27" w:rsidRPr="00265D44" w:rsidRDefault="00F81D27" w:rsidP="00DF1871">
            <w:pPr>
              <w:pStyle w:val="HTML"/>
              <w:ind w:leftChars="300" w:left="900" w:hangingChars="75" w:hanging="180"/>
              <w:rPr>
                <w:rFonts w:ascii="Times New Roman" w:eastAsia="標楷體" w:hAnsi="Times New Roman" w:cs="Times New Roman"/>
              </w:rPr>
            </w:pPr>
            <w:r w:rsidRPr="00265D44">
              <w:rPr>
                <w:rFonts w:ascii="Times New Roman" w:eastAsia="標楷體" w:hAnsi="Times New Roman" w:cs="Times New Roman"/>
              </w:rPr>
              <w:t>3.</w:t>
            </w:r>
            <w:r w:rsidRPr="00265D44">
              <w:rPr>
                <w:rFonts w:ascii="Times New Roman" w:eastAsia="標楷體" w:hAnsi="Times New Roman" w:cs="Times New Roman"/>
              </w:rPr>
              <w:t>生活費依簽准日期核支，如有延遲出國或提早回國者，依實際出差日數核支。</w:t>
            </w:r>
          </w:p>
          <w:p w:rsidR="00F81D27" w:rsidRPr="00265D44" w:rsidRDefault="00F81D27" w:rsidP="00DF187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Chars="300" w:hanging="720"/>
              <w:rPr>
                <w:rFonts w:ascii="Times New Roman" w:eastAsia="標楷體" w:hAnsi="Times New Roman" w:cs="Times New Roman"/>
              </w:rPr>
            </w:pPr>
            <w:r w:rsidRPr="00265D44">
              <w:rPr>
                <w:rFonts w:ascii="Times New Roman" w:eastAsia="標楷體" w:hAnsi="Times New Roman" w:cs="Times New Roman"/>
              </w:rPr>
              <w:t>（四）交通費（檢據核銷）：</w:t>
            </w:r>
          </w:p>
          <w:p w:rsidR="00F81D27" w:rsidRPr="00265D44" w:rsidRDefault="00F81D27" w:rsidP="00DF1871">
            <w:pPr>
              <w:pStyle w:val="HTML"/>
              <w:ind w:leftChars="300" w:left="900" w:hangingChars="75" w:hanging="180"/>
              <w:rPr>
                <w:rFonts w:ascii="Times New Roman" w:eastAsia="標楷體" w:hAnsi="Times New Roman" w:cs="Times New Roman"/>
              </w:rPr>
            </w:pPr>
            <w:r w:rsidRPr="00265D44">
              <w:rPr>
                <w:rFonts w:ascii="Times New Roman" w:eastAsia="標楷體" w:hAnsi="Times New Roman" w:cs="Times New Roman"/>
              </w:rPr>
              <w:t>1.</w:t>
            </w:r>
            <w:r w:rsidRPr="00265D44">
              <w:rPr>
                <w:rFonts w:ascii="Times New Roman" w:eastAsia="標楷體" w:hAnsi="Times New Roman" w:cs="Times New Roman"/>
              </w:rPr>
              <w:t>機票費：比照「高雄醫學大學教師出席國際會議機票費」之標準補助經濟艙票價。</w:t>
            </w:r>
          </w:p>
          <w:p w:rsidR="00F81D27" w:rsidRPr="00265D44" w:rsidRDefault="00F81D27" w:rsidP="00DF1871">
            <w:pPr>
              <w:pStyle w:val="HTML"/>
              <w:ind w:leftChars="300" w:left="900" w:hangingChars="75" w:hanging="180"/>
              <w:rPr>
                <w:rFonts w:ascii="Times New Roman" w:eastAsia="標楷體" w:hAnsi="Times New Roman" w:cs="Times New Roman"/>
              </w:rPr>
            </w:pPr>
            <w:r w:rsidRPr="00265D44">
              <w:rPr>
                <w:rFonts w:ascii="Times New Roman" w:eastAsia="標楷體" w:hAnsi="Times New Roman" w:cs="Times New Roman"/>
              </w:rPr>
              <w:t>2.</w:t>
            </w:r>
            <w:r w:rsidRPr="00265D44">
              <w:rPr>
                <w:rFonts w:ascii="Times New Roman" w:eastAsia="標楷體" w:hAnsi="Times New Roman" w:cs="Times New Roman"/>
              </w:rPr>
              <w:t>國內交通費：比照本校教師職員工國內出差旅費標準補助。</w:t>
            </w:r>
          </w:p>
          <w:p w:rsidR="00F81D27" w:rsidRPr="00265D44" w:rsidRDefault="00F81D27" w:rsidP="00DF187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Chars="300" w:hanging="720"/>
              <w:rPr>
                <w:rFonts w:ascii="Times New Roman" w:eastAsia="標楷體" w:hAnsi="Times New Roman" w:cs="Times New Roman"/>
              </w:rPr>
            </w:pPr>
            <w:r w:rsidRPr="00265D44">
              <w:rPr>
                <w:rFonts w:ascii="Times New Roman" w:eastAsia="標楷體" w:hAnsi="Times New Roman" w:cs="Times New Roman"/>
              </w:rPr>
              <w:t>（五）註冊費：會議註冊費（以會議之正式收據為憑）。</w:t>
            </w:r>
          </w:p>
        </w:tc>
      </w:tr>
      <w:tr w:rsidR="00F81D27" w:rsidRPr="00265D44" w:rsidTr="00D844E4">
        <w:trPr>
          <w:trHeight w:val="340"/>
          <w:jc w:val="center"/>
        </w:trPr>
        <w:tc>
          <w:tcPr>
            <w:tcW w:w="1016" w:type="dxa"/>
          </w:tcPr>
          <w:p w:rsidR="00F81D27" w:rsidRPr="00265D44" w:rsidRDefault="00F81D27" w:rsidP="00DF1871">
            <w:pPr>
              <w:pStyle w:val="HTML"/>
              <w:tabs>
                <w:tab w:val="clear" w:pos="916"/>
              </w:tabs>
              <w:snapToGrid w:val="0"/>
              <w:ind w:left="480" w:hangingChars="200" w:hanging="480"/>
              <w:jc w:val="right"/>
              <w:rPr>
                <w:rFonts w:ascii="Times New Roman" w:eastAsia="標楷體" w:hAnsi="Times New Roman" w:cs="Times New Roman"/>
              </w:rPr>
            </w:pPr>
            <w:r w:rsidRPr="00265D44">
              <w:rPr>
                <w:rFonts w:ascii="Times New Roman" w:eastAsia="標楷體" w:hAnsi="Times New Roman" w:cs="Times New Roman"/>
              </w:rPr>
              <w:t>六、</w:t>
            </w:r>
          </w:p>
        </w:tc>
        <w:tc>
          <w:tcPr>
            <w:tcW w:w="9021" w:type="dxa"/>
          </w:tcPr>
          <w:p w:rsidR="00F81D27" w:rsidRPr="00265D44" w:rsidRDefault="00F81D27" w:rsidP="00DF1871">
            <w:pPr>
              <w:pStyle w:val="HTML"/>
              <w:tabs>
                <w:tab w:val="clear" w:pos="916"/>
              </w:tabs>
              <w:rPr>
                <w:rFonts w:ascii="Times New Roman" w:eastAsia="標楷體" w:hAnsi="Times New Roman" w:cs="Times New Roman"/>
              </w:rPr>
            </w:pPr>
            <w:r w:rsidRPr="00265D44">
              <w:rPr>
                <w:rFonts w:ascii="Times New Roman" w:eastAsia="標楷體" w:hAnsi="Times New Roman" w:cs="Times New Roman"/>
              </w:rPr>
              <w:t>申請補助次數規定如下：</w:t>
            </w:r>
          </w:p>
          <w:p w:rsidR="00F81D27" w:rsidRPr="00265D44" w:rsidRDefault="00F81D27" w:rsidP="00DF187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Chars="300" w:hanging="720"/>
              <w:rPr>
                <w:rFonts w:ascii="Times New Roman" w:eastAsia="標楷體" w:hAnsi="Times New Roman" w:cs="Times New Roman"/>
              </w:rPr>
            </w:pPr>
            <w:r w:rsidRPr="00265D44">
              <w:rPr>
                <w:rFonts w:ascii="Times New Roman" w:eastAsia="標楷體" w:hAnsi="Times New Roman" w:cs="Times New Roman"/>
              </w:rPr>
              <w:t>（一）曾獲科技部傑出研究獎者、講座教授及特聘教授：每學年度補助以三次為限。</w:t>
            </w:r>
          </w:p>
          <w:p w:rsidR="00F81D27" w:rsidRPr="00265D44" w:rsidRDefault="00F81D27" w:rsidP="00DF187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Chars="300" w:hanging="720"/>
              <w:rPr>
                <w:rFonts w:ascii="Times New Roman" w:eastAsia="標楷體" w:hAnsi="Times New Roman" w:cs="Times New Roman"/>
              </w:rPr>
            </w:pPr>
            <w:r w:rsidRPr="00265D44">
              <w:rPr>
                <w:rFonts w:ascii="Times New Roman" w:eastAsia="標楷體" w:hAnsi="Times New Roman" w:cs="Times New Roman"/>
              </w:rPr>
              <w:lastRenderedPageBreak/>
              <w:t>（二）教授：每學年度補助以二次為限。</w:t>
            </w:r>
          </w:p>
          <w:p w:rsidR="00F81D27" w:rsidRPr="00265D44" w:rsidRDefault="00F81D27" w:rsidP="00DF187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Chars="300" w:hanging="720"/>
              <w:rPr>
                <w:rFonts w:ascii="Times New Roman" w:eastAsia="標楷體" w:hAnsi="Times New Roman" w:cs="Times New Roman"/>
              </w:rPr>
            </w:pPr>
            <w:r w:rsidRPr="00265D44">
              <w:rPr>
                <w:rFonts w:ascii="Times New Roman" w:eastAsia="標楷體" w:hAnsi="Times New Roman" w:cs="Times New Roman"/>
              </w:rPr>
              <w:t>（三）副教授及助理教授：每學年度補助以一次為限。</w:t>
            </w:r>
          </w:p>
          <w:p w:rsidR="00F81D27" w:rsidRPr="00265D44" w:rsidRDefault="00F81D27" w:rsidP="00DF187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Chars="300" w:hanging="720"/>
              <w:rPr>
                <w:rFonts w:ascii="Times New Roman" w:eastAsia="標楷體" w:hAnsi="Times New Roman" w:cs="Times New Roman"/>
              </w:rPr>
            </w:pPr>
            <w:r w:rsidRPr="00265D44">
              <w:rPr>
                <w:rFonts w:ascii="Times New Roman" w:eastAsia="標楷體" w:hAnsi="Times New Roman" w:cs="Times New Roman"/>
              </w:rPr>
              <w:t>（四）講師：每兩學年度補助以一次為限。</w:t>
            </w:r>
          </w:p>
        </w:tc>
      </w:tr>
      <w:tr w:rsidR="00F81D27" w:rsidRPr="00265D44" w:rsidTr="00D844E4">
        <w:trPr>
          <w:trHeight w:val="340"/>
          <w:jc w:val="center"/>
        </w:trPr>
        <w:tc>
          <w:tcPr>
            <w:tcW w:w="1016" w:type="dxa"/>
          </w:tcPr>
          <w:p w:rsidR="00F81D27" w:rsidRPr="00265D44" w:rsidRDefault="00F81D27" w:rsidP="00DF1871">
            <w:pPr>
              <w:pStyle w:val="HTML"/>
              <w:tabs>
                <w:tab w:val="clear" w:pos="916"/>
              </w:tabs>
              <w:snapToGrid w:val="0"/>
              <w:ind w:left="480" w:hangingChars="200" w:hanging="480"/>
              <w:jc w:val="right"/>
              <w:rPr>
                <w:rFonts w:ascii="Times New Roman" w:eastAsia="標楷體" w:hAnsi="Times New Roman" w:cs="Times New Roman"/>
              </w:rPr>
            </w:pPr>
            <w:r w:rsidRPr="00265D44">
              <w:rPr>
                <w:rFonts w:ascii="Times New Roman" w:eastAsia="標楷體" w:hAnsi="Times New Roman" w:cs="Times New Roman"/>
              </w:rPr>
              <w:lastRenderedPageBreak/>
              <w:t>七、</w:t>
            </w:r>
          </w:p>
        </w:tc>
        <w:tc>
          <w:tcPr>
            <w:tcW w:w="9021" w:type="dxa"/>
          </w:tcPr>
          <w:p w:rsidR="00F81D27" w:rsidRPr="00265D44" w:rsidRDefault="00F81D27" w:rsidP="00DF1871">
            <w:pPr>
              <w:pStyle w:val="HTML"/>
              <w:tabs>
                <w:tab w:val="clear" w:pos="916"/>
              </w:tabs>
              <w:rPr>
                <w:rFonts w:ascii="Times New Roman" w:eastAsia="標楷體" w:hAnsi="Times New Roman" w:cs="Times New Roman"/>
              </w:rPr>
            </w:pPr>
            <w:r w:rsidRPr="00265D44">
              <w:rPr>
                <w:rFonts w:ascii="Times New Roman" w:eastAsia="標楷體" w:hAnsi="Times New Roman" w:cs="Times New Roman"/>
              </w:rPr>
              <w:t>會議生活費用之補助日數計算標準如下：</w:t>
            </w:r>
          </w:p>
          <w:p w:rsidR="00F81D27" w:rsidRPr="00265D44" w:rsidRDefault="00F81D27" w:rsidP="00DF187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Chars="300" w:hanging="720"/>
              <w:rPr>
                <w:rFonts w:ascii="Times New Roman" w:eastAsia="標楷體" w:hAnsi="Times New Roman" w:cs="Times New Roman"/>
              </w:rPr>
            </w:pPr>
            <w:r w:rsidRPr="00265D44">
              <w:rPr>
                <w:rFonts w:ascii="Times New Roman" w:eastAsia="標楷體" w:hAnsi="Times New Roman" w:cs="Times New Roman"/>
              </w:rPr>
              <w:t>（一）補助生活費日數以實際會期天數為準，最多以五天為上限，若有特殊情形者，不在此限。</w:t>
            </w:r>
          </w:p>
          <w:p w:rsidR="00F81D27" w:rsidRPr="00265D44" w:rsidRDefault="00F81D27" w:rsidP="00DF187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Chars="300" w:hanging="720"/>
              <w:rPr>
                <w:rFonts w:ascii="Times New Roman" w:eastAsia="標楷體" w:hAnsi="Times New Roman" w:cs="Times New Roman"/>
              </w:rPr>
            </w:pPr>
            <w:r w:rsidRPr="00265D44">
              <w:rPr>
                <w:rFonts w:ascii="Times New Roman" w:eastAsia="標楷體" w:hAnsi="Times New Roman" w:cs="Times New Roman"/>
              </w:rPr>
              <w:t>（二）出席國際會議有關之其他衛星會議不給予補助。</w:t>
            </w:r>
          </w:p>
        </w:tc>
      </w:tr>
      <w:tr w:rsidR="00F81D27" w:rsidRPr="00265D44" w:rsidTr="00D844E4">
        <w:trPr>
          <w:trHeight w:val="340"/>
          <w:jc w:val="center"/>
        </w:trPr>
        <w:tc>
          <w:tcPr>
            <w:tcW w:w="1016" w:type="dxa"/>
          </w:tcPr>
          <w:p w:rsidR="00F81D27" w:rsidRPr="00265D44" w:rsidRDefault="00F81D27" w:rsidP="00DF1871">
            <w:pPr>
              <w:pStyle w:val="HTML"/>
              <w:tabs>
                <w:tab w:val="clear" w:pos="916"/>
              </w:tabs>
              <w:snapToGrid w:val="0"/>
              <w:ind w:left="480" w:hangingChars="200" w:hanging="480"/>
              <w:jc w:val="right"/>
              <w:rPr>
                <w:rFonts w:ascii="Times New Roman" w:eastAsia="標楷體" w:hAnsi="Times New Roman" w:cs="Times New Roman"/>
              </w:rPr>
            </w:pPr>
            <w:r w:rsidRPr="00265D44">
              <w:rPr>
                <w:rFonts w:ascii="Times New Roman" w:eastAsia="標楷體" w:hAnsi="Times New Roman" w:cs="Times New Roman"/>
              </w:rPr>
              <w:t>八、</w:t>
            </w:r>
          </w:p>
        </w:tc>
        <w:tc>
          <w:tcPr>
            <w:tcW w:w="9021" w:type="dxa"/>
          </w:tcPr>
          <w:p w:rsidR="00F81D27" w:rsidRPr="00265D44" w:rsidRDefault="00F81D27" w:rsidP="00DF1871">
            <w:pPr>
              <w:pStyle w:val="HTML"/>
              <w:tabs>
                <w:tab w:val="clear" w:pos="916"/>
              </w:tabs>
              <w:rPr>
                <w:rFonts w:ascii="Times New Roman" w:eastAsia="標楷體" w:hAnsi="Times New Roman" w:cs="Times New Roman"/>
              </w:rPr>
            </w:pPr>
            <w:r w:rsidRPr="00265D44">
              <w:rPr>
                <w:rFonts w:ascii="Times New Roman" w:eastAsia="標楷體" w:hAnsi="Times New Roman" w:cs="Times New Roman"/>
              </w:rPr>
              <w:t>受補助者應於出席會議回國後一個月內繳交參加會議書面報告一份至研發處或於系上公開口頭發表並繳交發表資料一份。未依規定繳交書面報告或發表資料，不予補助。</w:t>
            </w:r>
          </w:p>
        </w:tc>
      </w:tr>
      <w:tr w:rsidR="00F81D27" w:rsidRPr="00265D44" w:rsidTr="00D844E4">
        <w:trPr>
          <w:trHeight w:val="340"/>
          <w:jc w:val="center"/>
        </w:trPr>
        <w:tc>
          <w:tcPr>
            <w:tcW w:w="1016" w:type="dxa"/>
          </w:tcPr>
          <w:p w:rsidR="00F81D27" w:rsidRPr="00265D44" w:rsidRDefault="00F81D27" w:rsidP="00DF1871">
            <w:pPr>
              <w:pStyle w:val="HTML"/>
              <w:tabs>
                <w:tab w:val="clear" w:pos="916"/>
              </w:tabs>
              <w:snapToGrid w:val="0"/>
              <w:ind w:left="480" w:hangingChars="200" w:hanging="480"/>
              <w:jc w:val="right"/>
              <w:rPr>
                <w:rFonts w:ascii="Times New Roman" w:eastAsia="標楷體" w:hAnsi="Times New Roman" w:cs="Times New Roman"/>
              </w:rPr>
            </w:pPr>
            <w:r w:rsidRPr="00265D44">
              <w:rPr>
                <w:rFonts w:ascii="Times New Roman" w:eastAsia="標楷體" w:hAnsi="Times New Roman" w:cs="Times New Roman"/>
              </w:rPr>
              <w:t>九、</w:t>
            </w:r>
          </w:p>
        </w:tc>
        <w:tc>
          <w:tcPr>
            <w:tcW w:w="9021" w:type="dxa"/>
          </w:tcPr>
          <w:p w:rsidR="00F81D27" w:rsidRPr="00265D44" w:rsidRDefault="00F81D27" w:rsidP="00DF1871">
            <w:pPr>
              <w:pStyle w:val="HTML"/>
              <w:tabs>
                <w:tab w:val="clear" w:pos="916"/>
              </w:tabs>
              <w:rPr>
                <w:rFonts w:ascii="Times New Roman" w:eastAsia="標楷體" w:hAnsi="Times New Roman" w:cs="Times New Roman"/>
              </w:rPr>
            </w:pPr>
            <w:r w:rsidRPr="00265D44">
              <w:rPr>
                <w:rFonts w:ascii="Times New Roman" w:eastAsia="標楷體" w:hAnsi="Times New Roman" w:cs="Times New Roman"/>
              </w:rPr>
              <w:t>接受二次補助而未發表相關論文於</w:t>
            </w:r>
            <w:r w:rsidRPr="00265D44">
              <w:rPr>
                <w:rFonts w:ascii="Times New Roman" w:eastAsia="標楷體" w:hAnsi="Times New Roman" w:cs="Times New Roman"/>
                <w:u w:val="single"/>
              </w:rPr>
              <w:t>SCI</w:t>
            </w:r>
            <w:r w:rsidRPr="00265D44">
              <w:rPr>
                <w:rFonts w:ascii="Times New Roman" w:eastAsia="標楷體" w:hAnsi="Times New Roman" w:cs="Times New Roman"/>
              </w:rPr>
              <w:t>、</w:t>
            </w:r>
            <w:r w:rsidRPr="00265D44">
              <w:rPr>
                <w:rFonts w:ascii="Times New Roman" w:eastAsia="標楷體" w:hAnsi="Times New Roman" w:cs="Times New Roman"/>
              </w:rPr>
              <w:t>SSCI</w:t>
            </w:r>
            <w:r w:rsidRPr="00265D44">
              <w:rPr>
                <w:rFonts w:ascii="Times New Roman" w:eastAsia="標楷體" w:hAnsi="Times New Roman" w:cs="Times New Roman"/>
              </w:rPr>
              <w:t>、</w:t>
            </w:r>
            <w:r w:rsidRPr="00265D44">
              <w:rPr>
                <w:rFonts w:ascii="Times New Roman" w:eastAsia="標楷體" w:hAnsi="Times New Roman" w:cs="Times New Roman"/>
              </w:rPr>
              <w:t>EI</w:t>
            </w:r>
            <w:r w:rsidRPr="00265D44">
              <w:rPr>
                <w:rFonts w:ascii="Times New Roman" w:eastAsia="標楷體" w:hAnsi="Times New Roman" w:cs="Times New Roman"/>
              </w:rPr>
              <w:t>、</w:t>
            </w:r>
            <w:r w:rsidRPr="00265D44">
              <w:rPr>
                <w:rFonts w:ascii="Times New Roman" w:eastAsia="標楷體" w:hAnsi="Times New Roman" w:cs="Times New Roman"/>
              </w:rPr>
              <w:t>A&amp;HCI</w:t>
            </w:r>
            <w:r w:rsidRPr="00265D44">
              <w:rPr>
                <w:rFonts w:ascii="Times New Roman" w:eastAsia="標楷體" w:hAnsi="Times New Roman" w:cs="Times New Roman"/>
                <w:u w:val="single"/>
              </w:rPr>
              <w:t>、</w:t>
            </w:r>
            <w:r w:rsidRPr="00265D44">
              <w:rPr>
                <w:rFonts w:ascii="Times New Roman" w:eastAsia="標楷體" w:hAnsi="Times New Roman" w:cs="Times New Roman"/>
                <w:u w:val="single"/>
              </w:rPr>
              <w:t>TCIcore-THCI</w:t>
            </w:r>
            <w:r w:rsidRPr="00265D44">
              <w:rPr>
                <w:rFonts w:ascii="Times New Roman" w:eastAsia="標楷體" w:hAnsi="Times New Roman" w:cs="Times New Roman"/>
                <w:u w:val="single"/>
              </w:rPr>
              <w:t>或</w:t>
            </w:r>
            <w:r w:rsidRPr="00265D44">
              <w:rPr>
                <w:rFonts w:ascii="Times New Roman" w:eastAsia="標楷體" w:hAnsi="Times New Roman" w:cs="Times New Roman"/>
                <w:u w:val="single"/>
              </w:rPr>
              <w:t>TCIcore-TSSCI</w:t>
            </w:r>
            <w:r w:rsidRPr="00265D44">
              <w:rPr>
                <w:rFonts w:ascii="Times New Roman" w:eastAsia="標楷體" w:hAnsi="Times New Roman" w:cs="Times New Roman"/>
              </w:rPr>
              <w:t>期刊者，不得再申請本項經費補助。</w:t>
            </w:r>
          </w:p>
        </w:tc>
      </w:tr>
      <w:tr w:rsidR="00F81D27" w:rsidRPr="00265D44" w:rsidTr="00D844E4">
        <w:trPr>
          <w:trHeight w:val="340"/>
          <w:jc w:val="center"/>
        </w:trPr>
        <w:tc>
          <w:tcPr>
            <w:tcW w:w="1016" w:type="dxa"/>
          </w:tcPr>
          <w:p w:rsidR="00F81D27" w:rsidRPr="00265D44" w:rsidRDefault="00F81D27" w:rsidP="00DF1871">
            <w:pPr>
              <w:pStyle w:val="HTML"/>
              <w:tabs>
                <w:tab w:val="clear" w:pos="916"/>
              </w:tabs>
              <w:snapToGrid w:val="0"/>
              <w:ind w:left="480" w:hangingChars="200" w:hanging="480"/>
              <w:jc w:val="right"/>
              <w:rPr>
                <w:rFonts w:ascii="Times New Roman" w:eastAsia="標楷體" w:hAnsi="Times New Roman" w:cs="Times New Roman"/>
              </w:rPr>
            </w:pPr>
            <w:r w:rsidRPr="00265D44">
              <w:rPr>
                <w:rFonts w:ascii="Times New Roman" w:eastAsia="標楷體" w:hAnsi="Times New Roman" w:cs="Times New Roman"/>
              </w:rPr>
              <w:t>十、</w:t>
            </w:r>
          </w:p>
        </w:tc>
        <w:tc>
          <w:tcPr>
            <w:tcW w:w="9021" w:type="dxa"/>
          </w:tcPr>
          <w:p w:rsidR="00F81D27" w:rsidRPr="00265D44" w:rsidRDefault="00F81D27" w:rsidP="00DF1871">
            <w:pPr>
              <w:pStyle w:val="HTML"/>
              <w:tabs>
                <w:tab w:val="clear" w:pos="916"/>
              </w:tabs>
              <w:rPr>
                <w:rFonts w:ascii="Times New Roman" w:eastAsia="標楷體" w:hAnsi="Times New Roman" w:cs="Times New Roman"/>
              </w:rPr>
            </w:pPr>
            <w:r w:rsidRPr="00265D44">
              <w:rPr>
                <w:rFonts w:ascii="Times New Roman" w:eastAsia="標楷體" w:hAnsi="Times New Roman" w:cs="Times New Roman"/>
              </w:rPr>
              <w:t>本校計畫編列有出席國際性學術會議經費，或出席國際會議經費由本校募款經費支付者，需先由經費補助單位於「高雄醫學大學教師出席國際會議補助申請表」中依該單位相關規定核算補助金額後，送至研發處。</w:t>
            </w:r>
          </w:p>
        </w:tc>
      </w:tr>
      <w:tr w:rsidR="00F81D27" w:rsidRPr="00265D44" w:rsidTr="00D844E4">
        <w:trPr>
          <w:trHeight w:val="340"/>
          <w:jc w:val="center"/>
        </w:trPr>
        <w:tc>
          <w:tcPr>
            <w:tcW w:w="1016" w:type="dxa"/>
          </w:tcPr>
          <w:p w:rsidR="00F81D27" w:rsidRPr="00265D44" w:rsidRDefault="00F81D27" w:rsidP="00DF1871">
            <w:pPr>
              <w:pStyle w:val="HTML"/>
              <w:tabs>
                <w:tab w:val="clear" w:pos="916"/>
              </w:tabs>
              <w:snapToGrid w:val="0"/>
              <w:ind w:left="480" w:hangingChars="200" w:hanging="480"/>
              <w:jc w:val="right"/>
              <w:rPr>
                <w:rFonts w:ascii="Times New Roman" w:eastAsia="標楷體" w:hAnsi="Times New Roman" w:cs="Times New Roman"/>
              </w:rPr>
            </w:pPr>
            <w:r w:rsidRPr="00265D44">
              <w:rPr>
                <w:rFonts w:ascii="Times New Roman" w:eastAsia="標楷體" w:hAnsi="Times New Roman" w:cs="Times New Roman"/>
              </w:rPr>
              <w:t>十一、</w:t>
            </w:r>
          </w:p>
        </w:tc>
        <w:tc>
          <w:tcPr>
            <w:tcW w:w="9021" w:type="dxa"/>
          </w:tcPr>
          <w:p w:rsidR="00F81D27" w:rsidRPr="00265D44" w:rsidRDefault="00F81D27" w:rsidP="00DF1871">
            <w:pPr>
              <w:pStyle w:val="HTML"/>
              <w:tabs>
                <w:tab w:val="clear" w:pos="916"/>
              </w:tabs>
              <w:rPr>
                <w:rFonts w:ascii="Times New Roman" w:eastAsia="標楷體" w:hAnsi="Times New Roman" w:cs="Times New Roman"/>
              </w:rPr>
            </w:pPr>
            <w:r w:rsidRPr="00265D44">
              <w:rPr>
                <w:rFonts w:ascii="Times New Roman" w:eastAsia="標楷體" w:hAnsi="Times New Roman" w:cs="Times New Roman"/>
              </w:rPr>
              <w:t>本要點所需經費由教育部、其他政府機構特殊經費補助、本校募款或由本校編列預算支應，依情況因應補助多寡。</w:t>
            </w:r>
          </w:p>
        </w:tc>
      </w:tr>
      <w:tr w:rsidR="00F81D27" w:rsidRPr="00265D44" w:rsidTr="00D844E4">
        <w:trPr>
          <w:trHeight w:val="340"/>
          <w:jc w:val="center"/>
        </w:trPr>
        <w:tc>
          <w:tcPr>
            <w:tcW w:w="1016" w:type="dxa"/>
          </w:tcPr>
          <w:p w:rsidR="00F81D27" w:rsidRPr="00265D44" w:rsidRDefault="00F81D27" w:rsidP="00DF1871">
            <w:pPr>
              <w:pStyle w:val="HTML"/>
              <w:tabs>
                <w:tab w:val="clear" w:pos="916"/>
              </w:tabs>
              <w:snapToGrid w:val="0"/>
              <w:ind w:left="480" w:hangingChars="200" w:hanging="480"/>
              <w:jc w:val="right"/>
              <w:rPr>
                <w:rFonts w:ascii="Times New Roman" w:eastAsia="標楷體" w:hAnsi="Times New Roman" w:cs="Times New Roman"/>
              </w:rPr>
            </w:pPr>
            <w:r w:rsidRPr="00265D44">
              <w:rPr>
                <w:rFonts w:ascii="Times New Roman" w:eastAsia="標楷體" w:hAnsi="Times New Roman" w:cs="Times New Roman"/>
              </w:rPr>
              <w:t>十二、</w:t>
            </w:r>
          </w:p>
        </w:tc>
        <w:tc>
          <w:tcPr>
            <w:tcW w:w="9021" w:type="dxa"/>
          </w:tcPr>
          <w:p w:rsidR="00F81D27" w:rsidRPr="00265D44" w:rsidRDefault="00F81D27" w:rsidP="00DF1871">
            <w:pPr>
              <w:pStyle w:val="HTML"/>
              <w:tabs>
                <w:tab w:val="clear" w:pos="916"/>
              </w:tabs>
              <w:rPr>
                <w:rFonts w:ascii="Times New Roman" w:eastAsia="標楷體" w:hAnsi="Times New Roman" w:cs="Times New Roman"/>
              </w:rPr>
            </w:pPr>
            <w:r w:rsidRPr="00265D44">
              <w:rPr>
                <w:rFonts w:ascii="Times New Roman" w:eastAsia="標楷體" w:hAnsi="Times New Roman" w:cs="Times New Roman"/>
              </w:rPr>
              <w:t>本要點經行政會議通過後實施。</w:t>
            </w:r>
          </w:p>
        </w:tc>
      </w:tr>
    </w:tbl>
    <w:p w:rsidR="00F81D27" w:rsidRPr="00265D44" w:rsidRDefault="00F81D27" w:rsidP="00F81D27">
      <w:pPr>
        <w:snapToGrid w:val="0"/>
        <w:spacing w:line="300" w:lineRule="atLeast"/>
        <w:textDirection w:val="lrTbV"/>
        <w:rPr>
          <w:rFonts w:eastAsia="標楷體"/>
          <w:b/>
          <w:sz w:val="32"/>
          <w:szCs w:val="32"/>
        </w:rPr>
      </w:pPr>
    </w:p>
    <w:p w:rsidR="00F81D27" w:rsidRDefault="00F81D27" w:rsidP="004E7114">
      <w:pPr>
        <w:adjustRightInd/>
        <w:spacing w:line="440" w:lineRule="exact"/>
        <w:rPr>
          <w:rFonts w:eastAsia="標楷體"/>
          <w:b/>
          <w:sz w:val="32"/>
          <w:szCs w:val="32"/>
        </w:rPr>
      </w:pPr>
      <w:r>
        <w:rPr>
          <w:rFonts w:eastAsia="標楷體"/>
          <w:b/>
          <w:sz w:val="32"/>
          <w:szCs w:val="32"/>
        </w:rPr>
        <w:br w:type="page"/>
      </w:r>
    </w:p>
    <w:p w:rsidR="009A3F02" w:rsidRPr="00265D44" w:rsidRDefault="009A3F02" w:rsidP="004E7114">
      <w:pPr>
        <w:adjustRightInd/>
        <w:spacing w:line="440" w:lineRule="exact"/>
        <w:rPr>
          <w:rFonts w:eastAsia="標楷體"/>
          <w:b/>
          <w:sz w:val="32"/>
          <w:szCs w:val="32"/>
        </w:rPr>
      </w:pPr>
      <w:r w:rsidRPr="00265D44">
        <w:rPr>
          <w:rFonts w:eastAsia="標楷體"/>
          <w:b/>
          <w:sz w:val="32"/>
          <w:szCs w:val="32"/>
        </w:rPr>
        <w:lastRenderedPageBreak/>
        <w:t>高雄醫學大學教師出席國際會議補助要點（修正條文對照表）</w:t>
      </w:r>
    </w:p>
    <w:p w:rsidR="004E7114" w:rsidRPr="00265D44" w:rsidRDefault="004E7114" w:rsidP="004E7114">
      <w:pPr>
        <w:tabs>
          <w:tab w:val="left" w:pos="6663"/>
        </w:tabs>
        <w:adjustRightInd/>
        <w:spacing w:line="240" w:lineRule="exact"/>
        <w:ind w:leftChars="2362" w:left="5669"/>
        <w:rPr>
          <w:rFonts w:eastAsia="標楷體"/>
          <w:sz w:val="20"/>
        </w:rPr>
      </w:pPr>
    </w:p>
    <w:p w:rsidR="009A3F02" w:rsidRPr="00265D44" w:rsidRDefault="009A3F02" w:rsidP="004E7114">
      <w:pPr>
        <w:tabs>
          <w:tab w:val="left" w:pos="6663"/>
        </w:tabs>
        <w:adjustRightInd/>
        <w:spacing w:line="240" w:lineRule="exact"/>
        <w:ind w:leftChars="2362" w:left="5669"/>
        <w:rPr>
          <w:rFonts w:eastAsia="標楷體"/>
          <w:sz w:val="20"/>
        </w:rPr>
      </w:pPr>
      <w:r w:rsidRPr="00265D44">
        <w:rPr>
          <w:rFonts w:eastAsia="標楷體"/>
          <w:sz w:val="20"/>
        </w:rPr>
        <w:t>106.05.11</w:t>
      </w:r>
      <w:r w:rsidR="004E7114" w:rsidRPr="00265D44">
        <w:rPr>
          <w:rFonts w:eastAsia="標楷體"/>
          <w:sz w:val="20"/>
        </w:rPr>
        <w:tab/>
      </w:r>
      <w:r w:rsidRPr="00265D44">
        <w:rPr>
          <w:rFonts w:eastAsia="標楷體"/>
          <w:sz w:val="20"/>
        </w:rPr>
        <w:t>105</w:t>
      </w:r>
      <w:r w:rsidRPr="00265D44">
        <w:rPr>
          <w:rFonts w:eastAsia="標楷體"/>
          <w:sz w:val="20"/>
        </w:rPr>
        <w:t>學年度第</w:t>
      </w:r>
      <w:r w:rsidRPr="00265D44">
        <w:rPr>
          <w:rFonts w:eastAsia="標楷體"/>
          <w:sz w:val="20"/>
        </w:rPr>
        <w:t>10</w:t>
      </w:r>
      <w:r w:rsidRPr="00265D44">
        <w:rPr>
          <w:rFonts w:eastAsia="標楷體"/>
          <w:sz w:val="20"/>
        </w:rPr>
        <w:t>次行政會議通過</w:t>
      </w:r>
    </w:p>
    <w:p w:rsidR="009A3F02" w:rsidRPr="00265D44" w:rsidRDefault="009A3F02" w:rsidP="004E7114">
      <w:pPr>
        <w:tabs>
          <w:tab w:val="left" w:pos="6663"/>
        </w:tabs>
        <w:adjustRightInd/>
        <w:spacing w:line="240" w:lineRule="exact"/>
        <w:ind w:leftChars="2362" w:left="5669"/>
        <w:rPr>
          <w:rFonts w:eastAsia="標楷體"/>
          <w:sz w:val="20"/>
        </w:rPr>
      </w:pPr>
      <w:r w:rsidRPr="00265D44">
        <w:rPr>
          <w:rFonts w:eastAsia="標楷體"/>
          <w:sz w:val="20"/>
        </w:rPr>
        <w:t>107.</w:t>
      </w:r>
      <w:r w:rsidR="004E7114" w:rsidRPr="00265D44">
        <w:rPr>
          <w:rFonts w:eastAsia="標楷體"/>
          <w:sz w:val="20"/>
        </w:rPr>
        <w:t>04.12</w:t>
      </w:r>
      <w:r w:rsidR="004E7114" w:rsidRPr="00265D44">
        <w:rPr>
          <w:rFonts w:eastAsia="標楷體"/>
          <w:sz w:val="20"/>
        </w:rPr>
        <w:tab/>
      </w:r>
      <w:r w:rsidRPr="00265D44">
        <w:rPr>
          <w:rFonts w:eastAsia="標楷體"/>
          <w:sz w:val="20"/>
        </w:rPr>
        <w:t>106</w:t>
      </w:r>
      <w:r w:rsidRPr="00265D44">
        <w:rPr>
          <w:rFonts w:eastAsia="標楷體"/>
          <w:sz w:val="20"/>
        </w:rPr>
        <w:t>學年度第</w:t>
      </w:r>
      <w:r w:rsidR="004E7114" w:rsidRPr="00265D44">
        <w:rPr>
          <w:rFonts w:eastAsia="標楷體"/>
          <w:sz w:val="20"/>
        </w:rPr>
        <w:t>9</w:t>
      </w:r>
      <w:r w:rsidRPr="00265D44">
        <w:rPr>
          <w:rFonts w:eastAsia="標楷體"/>
          <w:sz w:val="20"/>
        </w:rPr>
        <w:t>次行政會議通過</w:t>
      </w:r>
    </w:p>
    <w:p w:rsidR="009A3F02" w:rsidRPr="00265D44" w:rsidRDefault="009A3F02" w:rsidP="004E7114">
      <w:pPr>
        <w:tabs>
          <w:tab w:val="left" w:pos="6663"/>
        </w:tabs>
        <w:adjustRightInd/>
        <w:spacing w:line="240" w:lineRule="exact"/>
        <w:ind w:leftChars="2362" w:left="5669"/>
        <w:rPr>
          <w:rFonts w:eastAsia="標楷體"/>
          <w:sz w:val="20"/>
        </w:rPr>
      </w:pPr>
    </w:p>
    <w:tbl>
      <w:tblPr>
        <w:tblW w:w="99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855"/>
        <w:gridCol w:w="3855"/>
        <w:gridCol w:w="2268"/>
      </w:tblGrid>
      <w:tr w:rsidR="00265D44" w:rsidRPr="00265D44" w:rsidTr="00D844E4">
        <w:trPr>
          <w:trHeight w:val="340"/>
        </w:trPr>
        <w:tc>
          <w:tcPr>
            <w:tcW w:w="3855" w:type="dxa"/>
            <w:vAlign w:val="center"/>
          </w:tcPr>
          <w:p w:rsidR="009A3F02" w:rsidRPr="00265D44" w:rsidRDefault="009A3F02" w:rsidP="004E7114">
            <w:pPr>
              <w:snapToGrid w:val="0"/>
              <w:jc w:val="center"/>
              <w:rPr>
                <w:rFonts w:eastAsia="標楷體"/>
                <w:b/>
              </w:rPr>
            </w:pPr>
            <w:r w:rsidRPr="00265D44">
              <w:rPr>
                <w:rFonts w:eastAsia="標楷體"/>
                <w:b/>
              </w:rPr>
              <w:t>修</w:t>
            </w:r>
            <w:r w:rsidR="004E7114" w:rsidRPr="00265D44">
              <w:rPr>
                <w:rFonts w:eastAsia="標楷體"/>
                <w:b/>
              </w:rPr>
              <w:t xml:space="preserve">　</w:t>
            </w:r>
            <w:r w:rsidRPr="00265D44">
              <w:rPr>
                <w:rFonts w:eastAsia="標楷體"/>
                <w:b/>
              </w:rPr>
              <w:t>正</w:t>
            </w:r>
            <w:r w:rsidR="004E7114" w:rsidRPr="00265D44">
              <w:rPr>
                <w:rFonts w:eastAsia="標楷體"/>
                <w:b/>
              </w:rPr>
              <w:t xml:space="preserve">　</w:t>
            </w:r>
            <w:r w:rsidRPr="00265D44">
              <w:rPr>
                <w:rFonts w:eastAsia="標楷體"/>
                <w:b/>
              </w:rPr>
              <w:t>條</w:t>
            </w:r>
            <w:r w:rsidR="004E7114" w:rsidRPr="00265D44">
              <w:rPr>
                <w:rFonts w:eastAsia="標楷體"/>
                <w:b/>
              </w:rPr>
              <w:t xml:space="preserve">　</w:t>
            </w:r>
            <w:r w:rsidRPr="00265D44">
              <w:rPr>
                <w:rFonts w:eastAsia="標楷體"/>
                <w:b/>
              </w:rPr>
              <w:t>文</w:t>
            </w:r>
          </w:p>
        </w:tc>
        <w:tc>
          <w:tcPr>
            <w:tcW w:w="3855" w:type="dxa"/>
            <w:vAlign w:val="center"/>
          </w:tcPr>
          <w:p w:rsidR="009A3F02" w:rsidRPr="00265D44" w:rsidRDefault="009A3F02" w:rsidP="004E7114">
            <w:pPr>
              <w:snapToGrid w:val="0"/>
              <w:jc w:val="center"/>
              <w:rPr>
                <w:rFonts w:eastAsia="標楷體"/>
                <w:b/>
              </w:rPr>
            </w:pPr>
            <w:r w:rsidRPr="00265D44">
              <w:rPr>
                <w:rFonts w:eastAsia="標楷體"/>
                <w:b/>
              </w:rPr>
              <w:t>現</w:t>
            </w:r>
            <w:r w:rsidR="004E7114" w:rsidRPr="00265D44">
              <w:rPr>
                <w:rFonts w:eastAsia="標楷體"/>
                <w:b/>
              </w:rPr>
              <w:t xml:space="preserve">　</w:t>
            </w:r>
            <w:r w:rsidRPr="00265D44">
              <w:rPr>
                <w:rFonts w:eastAsia="標楷體"/>
                <w:b/>
              </w:rPr>
              <w:t>行</w:t>
            </w:r>
            <w:r w:rsidR="004E7114" w:rsidRPr="00265D44">
              <w:rPr>
                <w:rFonts w:eastAsia="標楷體"/>
                <w:b/>
              </w:rPr>
              <w:t xml:space="preserve">　</w:t>
            </w:r>
            <w:r w:rsidRPr="00265D44">
              <w:rPr>
                <w:rFonts w:eastAsia="標楷體"/>
                <w:b/>
              </w:rPr>
              <w:t>條</w:t>
            </w:r>
            <w:r w:rsidR="004E7114" w:rsidRPr="00265D44">
              <w:rPr>
                <w:rFonts w:eastAsia="標楷體"/>
                <w:b/>
              </w:rPr>
              <w:t xml:space="preserve">　</w:t>
            </w:r>
            <w:r w:rsidRPr="00265D44">
              <w:rPr>
                <w:rFonts w:eastAsia="標楷體"/>
                <w:b/>
              </w:rPr>
              <w:t>文</w:t>
            </w:r>
          </w:p>
        </w:tc>
        <w:tc>
          <w:tcPr>
            <w:tcW w:w="2268" w:type="dxa"/>
            <w:vAlign w:val="center"/>
          </w:tcPr>
          <w:p w:rsidR="009A3F02" w:rsidRPr="00265D44" w:rsidRDefault="009A3F02" w:rsidP="004E7114">
            <w:pPr>
              <w:snapToGrid w:val="0"/>
              <w:jc w:val="center"/>
              <w:rPr>
                <w:rFonts w:eastAsia="標楷體"/>
                <w:b/>
              </w:rPr>
            </w:pPr>
            <w:r w:rsidRPr="00265D44">
              <w:rPr>
                <w:rFonts w:eastAsia="標楷體"/>
                <w:b/>
              </w:rPr>
              <w:t>說</w:t>
            </w:r>
            <w:r w:rsidR="004E7114" w:rsidRPr="00265D44">
              <w:rPr>
                <w:rFonts w:eastAsia="標楷體"/>
                <w:b/>
              </w:rPr>
              <w:t xml:space="preserve">　　</w:t>
            </w:r>
            <w:r w:rsidRPr="00265D44">
              <w:rPr>
                <w:rFonts w:eastAsia="標楷體"/>
                <w:b/>
              </w:rPr>
              <w:t>明</w:t>
            </w:r>
          </w:p>
        </w:tc>
      </w:tr>
      <w:tr w:rsidR="00265D44" w:rsidRPr="00265D44" w:rsidTr="00D844E4">
        <w:trPr>
          <w:trHeight w:val="340"/>
        </w:trPr>
        <w:tc>
          <w:tcPr>
            <w:tcW w:w="3855" w:type="dxa"/>
          </w:tcPr>
          <w:p w:rsidR="009A3F02" w:rsidRPr="00265D44" w:rsidRDefault="009A3F02" w:rsidP="004E7114">
            <w:pPr>
              <w:snapToGrid w:val="0"/>
              <w:rPr>
                <w:rFonts w:eastAsia="標楷體"/>
              </w:rPr>
            </w:pPr>
            <w:r w:rsidRPr="00265D44">
              <w:rPr>
                <w:rFonts w:eastAsia="標楷體"/>
              </w:rPr>
              <w:t>同現行條文</w:t>
            </w:r>
            <w:bookmarkStart w:id="0" w:name="_GoBack"/>
            <w:bookmarkEnd w:id="0"/>
          </w:p>
        </w:tc>
        <w:tc>
          <w:tcPr>
            <w:tcW w:w="3855" w:type="dxa"/>
          </w:tcPr>
          <w:p w:rsidR="009A3F02" w:rsidRPr="00265D44" w:rsidRDefault="009A3F02" w:rsidP="004E71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265D44">
              <w:rPr>
                <w:rFonts w:ascii="Times New Roman" w:eastAsia="標楷體" w:hAnsi="Times New Roman" w:cs="Times New Roman"/>
              </w:rPr>
              <w:t>一、本校為鼓勵專任教師出席國際會議，提昇國際視野，特訂定本要點。</w:t>
            </w:r>
          </w:p>
          <w:p w:rsidR="009A3F02" w:rsidRPr="00265D44" w:rsidRDefault="009A3F02" w:rsidP="004E71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rPr>
                <w:rFonts w:ascii="Times New Roman" w:eastAsia="標楷體" w:hAnsi="Times New Roman" w:cs="Times New Roman"/>
              </w:rPr>
            </w:pPr>
            <w:r w:rsidRPr="00265D44">
              <w:rPr>
                <w:rFonts w:ascii="Times New Roman" w:eastAsia="標楷體" w:hAnsi="Times New Roman" w:cs="Times New Roman"/>
              </w:rPr>
              <w:t>本要點所稱國際會議係指在國外舉行之國際性學術會議（包括世界性、區域性或專業團體、學術機構所主辦之國際性學術會議）。</w:t>
            </w:r>
          </w:p>
        </w:tc>
        <w:tc>
          <w:tcPr>
            <w:tcW w:w="2268" w:type="dxa"/>
          </w:tcPr>
          <w:p w:rsidR="009A3F02" w:rsidRPr="00265D44" w:rsidRDefault="004E7114" w:rsidP="004E7114">
            <w:pPr>
              <w:snapToGrid w:val="0"/>
              <w:rPr>
                <w:rFonts w:eastAsia="標楷體"/>
              </w:rPr>
            </w:pPr>
            <w:r w:rsidRPr="00265D44">
              <w:rPr>
                <w:rFonts w:eastAsia="標楷體"/>
              </w:rPr>
              <w:t>本條未修正</w:t>
            </w:r>
          </w:p>
        </w:tc>
      </w:tr>
      <w:tr w:rsidR="00265D44" w:rsidRPr="00265D44" w:rsidTr="00D844E4">
        <w:trPr>
          <w:trHeight w:val="340"/>
        </w:trPr>
        <w:tc>
          <w:tcPr>
            <w:tcW w:w="3855" w:type="dxa"/>
          </w:tcPr>
          <w:p w:rsidR="009A3F02" w:rsidRPr="00265D44" w:rsidRDefault="009A3F02" w:rsidP="004E71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265D44">
              <w:rPr>
                <w:rFonts w:ascii="Times New Roman" w:eastAsia="標楷體" w:hAnsi="Times New Roman" w:cs="Times New Roman"/>
              </w:rPr>
              <w:t>二、任職於本校專任教師欲出席國際會議者，</w:t>
            </w:r>
            <w:r w:rsidRPr="00265D44">
              <w:rPr>
                <w:rFonts w:ascii="Times New Roman" w:eastAsia="標楷體" w:hAnsi="Times New Roman" w:cs="Times New Roman"/>
                <w:u w:val="single"/>
              </w:rPr>
              <w:t>除向政府機構申請已達限定次數者外，</w:t>
            </w:r>
            <w:r w:rsidRPr="00265D44">
              <w:rPr>
                <w:rFonts w:ascii="Times New Roman" w:eastAsia="標楷體" w:hAnsi="Times New Roman" w:cs="Times New Roman"/>
              </w:rPr>
              <w:t>應先向政府機構申請補助；未獲全額補助</w:t>
            </w:r>
            <w:r w:rsidR="00BB3C29" w:rsidRPr="00265D44">
              <w:rPr>
                <w:rFonts w:ascii="Times New Roman" w:eastAsia="標楷體" w:hAnsi="Times New Roman" w:cs="Times New Roman" w:hint="eastAsia"/>
                <w:u w:val="single"/>
              </w:rPr>
              <w:t>、</w:t>
            </w:r>
            <w:r w:rsidRPr="00265D44">
              <w:rPr>
                <w:rFonts w:ascii="Times New Roman" w:eastAsia="標楷體" w:hAnsi="Times New Roman" w:cs="Times New Roman"/>
              </w:rPr>
              <w:t>補助金額低於本校標準</w:t>
            </w:r>
            <w:r w:rsidR="00BB3C29" w:rsidRPr="00265D44">
              <w:rPr>
                <w:rFonts w:ascii="Times New Roman" w:eastAsia="標楷體" w:hAnsi="Times New Roman" w:cs="Times New Roman" w:hint="eastAsia"/>
                <w:u w:val="single"/>
              </w:rPr>
              <w:t>或</w:t>
            </w:r>
            <w:r w:rsidRPr="00265D44">
              <w:rPr>
                <w:rFonts w:ascii="Times New Roman" w:eastAsia="標楷體" w:hAnsi="Times New Roman" w:cs="Times New Roman"/>
                <w:u w:val="single"/>
              </w:rPr>
              <w:t>已達</w:t>
            </w:r>
            <w:r w:rsidR="00BB3C29" w:rsidRPr="00265D44">
              <w:rPr>
                <w:rFonts w:ascii="Times New Roman" w:eastAsia="標楷體" w:hAnsi="Times New Roman" w:cs="Times New Roman" w:hint="eastAsia"/>
                <w:u w:val="single"/>
              </w:rPr>
              <w:t>前述</w:t>
            </w:r>
            <w:r w:rsidRPr="00265D44">
              <w:rPr>
                <w:rFonts w:ascii="Times New Roman" w:eastAsia="標楷體" w:hAnsi="Times New Roman" w:cs="Times New Roman"/>
                <w:u w:val="single"/>
              </w:rPr>
              <w:t>限定次數</w:t>
            </w:r>
            <w:r w:rsidRPr="00265D44">
              <w:rPr>
                <w:rFonts w:ascii="Times New Roman" w:eastAsia="標楷體" w:hAnsi="Times New Roman" w:cs="Times New Roman"/>
              </w:rPr>
              <w:t>者，應依本要點於會期起始日之</w:t>
            </w:r>
            <w:r w:rsidRPr="00265D44">
              <w:rPr>
                <w:rFonts w:ascii="Times New Roman" w:eastAsia="標楷體" w:hAnsi="Times New Roman" w:cs="Times New Roman"/>
                <w:u w:val="single"/>
              </w:rPr>
              <w:t>14</w:t>
            </w:r>
            <w:r w:rsidRPr="00265D44">
              <w:rPr>
                <w:rFonts w:ascii="Times New Roman" w:eastAsia="標楷體" w:hAnsi="Times New Roman" w:cs="Times New Roman"/>
              </w:rPr>
              <w:t>天前填具高雄醫學大學教師出席國際會議補助申請表，向本校研究發展處（以下簡稱研發處）申請。</w:t>
            </w:r>
          </w:p>
        </w:tc>
        <w:tc>
          <w:tcPr>
            <w:tcW w:w="3855" w:type="dxa"/>
          </w:tcPr>
          <w:p w:rsidR="009A3F02" w:rsidRPr="00265D44" w:rsidRDefault="009A3F02" w:rsidP="004E71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265D44">
              <w:rPr>
                <w:rFonts w:ascii="Times New Roman" w:eastAsia="標楷體" w:hAnsi="Times New Roman" w:cs="Times New Roman"/>
              </w:rPr>
              <w:t>二、任職於本校專任教師欲出席國際會議者，應先向政府機構申請補助；未獲全額補助</w:t>
            </w:r>
            <w:r w:rsidRPr="00265D44">
              <w:rPr>
                <w:rFonts w:ascii="Times New Roman" w:eastAsia="標楷體" w:hAnsi="Times New Roman" w:cs="Times New Roman"/>
                <w:u w:val="single"/>
              </w:rPr>
              <w:t>或</w:t>
            </w:r>
            <w:r w:rsidRPr="00265D44">
              <w:rPr>
                <w:rFonts w:ascii="Times New Roman" w:eastAsia="標楷體" w:hAnsi="Times New Roman" w:cs="Times New Roman"/>
              </w:rPr>
              <w:t>補助金額低於本校標準者，應依本要點於會期起始日之</w:t>
            </w:r>
            <w:r w:rsidRPr="00265D44">
              <w:rPr>
                <w:rFonts w:ascii="Times New Roman" w:eastAsia="標楷體" w:hAnsi="Times New Roman" w:cs="Times New Roman"/>
                <w:u w:val="single"/>
              </w:rPr>
              <w:t>28</w:t>
            </w:r>
            <w:r w:rsidRPr="00265D44">
              <w:rPr>
                <w:rFonts w:ascii="Times New Roman" w:eastAsia="標楷體" w:hAnsi="Times New Roman" w:cs="Times New Roman"/>
              </w:rPr>
              <w:t>天前填具高雄醫學大學教師出席國際會議補助申請表，向本校研究發展處（以下簡稱研發處）申請。</w:t>
            </w:r>
          </w:p>
        </w:tc>
        <w:tc>
          <w:tcPr>
            <w:tcW w:w="2268" w:type="dxa"/>
          </w:tcPr>
          <w:p w:rsidR="009A3F02" w:rsidRPr="00265D44" w:rsidRDefault="009A3F02" w:rsidP="004E7114">
            <w:pPr>
              <w:snapToGrid w:val="0"/>
              <w:ind w:left="240" w:hangingChars="100" w:hanging="240"/>
              <w:rPr>
                <w:rFonts w:eastAsia="標楷體"/>
              </w:rPr>
            </w:pPr>
            <w:r w:rsidRPr="00265D44">
              <w:rPr>
                <w:rFonts w:eastAsia="標楷體"/>
              </w:rPr>
              <w:t>1.</w:t>
            </w:r>
            <w:r w:rsidRPr="00265D44">
              <w:rPr>
                <w:rFonts w:eastAsia="標楷體"/>
              </w:rPr>
              <w:t>政府機構（例如：科技部）一般有限制每年補助次數，為簡化行政流程，擬將條文修正為向政府機構申請已達限定次數者，毋須再次先向政府機構申請補助</w:t>
            </w:r>
          </w:p>
          <w:p w:rsidR="009A3F02" w:rsidRPr="00265D44" w:rsidRDefault="009A3F02" w:rsidP="004E7114">
            <w:pPr>
              <w:snapToGrid w:val="0"/>
              <w:ind w:left="240" w:hangingChars="100" w:hanging="240"/>
              <w:rPr>
                <w:rFonts w:eastAsia="標楷體"/>
              </w:rPr>
            </w:pPr>
            <w:r w:rsidRPr="00265D44">
              <w:rPr>
                <w:rFonts w:eastAsia="標楷體"/>
              </w:rPr>
              <w:t>2.</w:t>
            </w:r>
            <w:r w:rsidRPr="00265D44">
              <w:rPr>
                <w:rFonts w:eastAsia="標楷體"/>
              </w:rPr>
              <w:t>依據本校</w:t>
            </w:r>
            <w:r w:rsidRPr="00265D44">
              <w:rPr>
                <w:rFonts w:eastAsia="標楷體"/>
              </w:rPr>
              <w:t>107</w:t>
            </w:r>
            <w:r w:rsidRPr="00265D44">
              <w:rPr>
                <w:rFonts w:eastAsia="標楷體"/>
              </w:rPr>
              <w:t>年</w:t>
            </w:r>
            <w:r w:rsidRPr="00265D44">
              <w:rPr>
                <w:rFonts w:eastAsia="標楷體"/>
              </w:rPr>
              <w:t>3</w:t>
            </w:r>
            <w:r w:rsidRPr="00265D44">
              <w:rPr>
                <w:rFonts w:eastAsia="標楷體"/>
              </w:rPr>
              <w:t>月</w:t>
            </w:r>
            <w:r w:rsidRPr="00265D44">
              <w:rPr>
                <w:rFonts w:eastAsia="標楷體"/>
              </w:rPr>
              <w:t>22</w:t>
            </w:r>
            <w:r w:rsidRPr="00265D44">
              <w:rPr>
                <w:rFonts w:eastAsia="標楷體"/>
              </w:rPr>
              <w:t>日</w:t>
            </w:r>
            <w:r w:rsidRPr="00265D44">
              <w:rPr>
                <w:rFonts w:eastAsia="標楷體"/>
              </w:rPr>
              <w:t>106</w:t>
            </w:r>
            <w:r w:rsidRPr="00265D44">
              <w:rPr>
                <w:rFonts w:eastAsia="標楷體"/>
              </w:rPr>
              <w:t>學年度第</w:t>
            </w:r>
            <w:r w:rsidRPr="00265D44">
              <w:rPr>
                <w:rFonts w:eastAsia="標楷體"/>
              </w:rPr>
              <w:t>6</w:t>
            </w:r>
            <w:r w:rsidRPr="00265D44">
              <w:rPr>
                <w:rFonts w:eastAsia="標楷體"/>
              </w:rPr>
              <w:t>次校院首長會議決議，與附設醫院同步修正補助申請期限</w:t>
            </w:r>
          </w:p>
        </w:tc>
      </w:tr>
      <w:tr w:rsidR="00265D44" w:rsidRPr="00265D44" w:rsidTr="00D844E4">
        <w:trPr>
          <w:trHeight w:val="340"/>
        </w:trPr>
        <w:tc>
          <w:tcPr>
            <w:tcW w:w="3855" w:type="dxa"/>
          </w:tcPr>
          <w:p w:rsidR="004E7114" w:rsidRPr="00265D44" w:rsidRDefault="004E7114" w:rsidP="004E7114">
            <w:pPr>
              <w:snapToGrid w:val="0"/>
              <w:rPr>
                <w:rFonts w:eastAsia="標楷體"/>
              </w:rPr>
            </w:pPr>
            <w:r w:rsidRPr="00265D44">
              <w:rPr>
                <w:rFonts w:eastAsia="標楷體"/>
              </w:rPr>
              <w:t>同現行條文</w:t>
            </w:r>
          </w:p>
        </w:tc>
        <w:tc>
          <w:tcPr>
            <w:tcW w:w="3855" w:type="dxa"/>
          </w:tcPr>
          <w:p w:rsidR="004E7114" w:rsidRPr="00265D44" w:rsidRDefault="004E7114" w:rsidP="004E71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265D44">
              <w:rPr>
                <w:rFonts w:ascii="Times New Roman" w:eastAsia="標楷體" w:hAnsi="Times New Roman" w:cs="Times New Roman"/>
              </w:rPr>
              <w:t>三、本校合聘為附屬醫療機構主治醫師之教師、加聘為附屬機構行政主管之教師，其補助費用由該附屬機構支付，並依附屬機構之差旅費支給標準核支，不適用本要點規定。</w:t>
            </w:r>
          </w:p>
        </w:tc>
        <w:tc>
          <w:tcPr>
            <w:tcW w:w="2268" w:type="dxa"/>
          </w:tcPr>
          <w:p w:rsidR="004E7114" w:rsidRPr="00265D44" w:rsidRDefault="004E7114" w:rsidP="004E7114">
            <w:r w:rsidRPr="00265D44">
              <w:rPr>
                <w:rFonts w:eastAsia="標楷體"/>
              </w:rPr>
              <w:t>本條未修正</w:t>
            </w:r>
          </w:p>
        </w:tc>
      </w:tr>
      <w:tr w:rsidR="00265D44" w:rsidRPr="00265D44" w:rsidTr="00D844E4">
        <w:trPr>
          <w:trHeight w:val="340"/>
        </w:trPr>
        <w:tc>
          <w:tcPr>
            <w:tcW w:w="3855" w:type="dxa"/>
          </w:tcPr>
          <w:p w:rsidR="004E7114" w:rsidRPr="00265D44" w:rsidRDefault="004E7114" w:rsidP="004E7114">
            <w:pPr>
              <w:snapToGrid w:val="0"/>
              <w:rPr>
                <w:rFonts w:eastAsia="標楷體"/>
              </w:rPr>
            </w:pPr>
            <w:r w:rsidRPr="00265D44">
              <w:rPr>
                <w:rFonts w:eastAsia="標楷體"/>
              </w:rPr>
              <w:t>同現行條文</w:t>
            </w:r>
          </w:p>
        </w:tc>
        <w:tc>
          <w:tcPr>
            <w:tcW w:w="3855" w:type="dxa"/>
          </w:tcPr>
          <w:p w:rsidR="004E7114" w:rsidRPr="00265D44" w:rsidRDefault="004E7114" w:rsidP="004E71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265D44">
              <w:rPr>
                <w:rFonts w:ascii="Times New Roman" w:eastAsia="標楷體" w:hAnsi="Times New Roman" w:cs="Times New Roman"/>
              </w:rPr>
              <w:t>四、補助性質及項目之規定如下：</w:t>
            </w:r>
          </w:p>
          <w:p w:rsidR="004E7114" w:rsidRPr="00265D44" w:rsidRDefault="004E7114" w:rsidP="004E71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65D44">
              <w:rPr>
                <w:rFonts w:ascii="Times New Roman" w:eastAsia="標楷體" w:hAnsi="Times New Roman" w:cs="Times New Roman"/>
              </w:rPr>
              <w:t>（一）應邀擔任會議主持人、專題演講人（</w:t>
            </w:r>
            <w:r w:rsidRPr="00265D44">
              <w:rPr>
                <w:rFonts w:ascii="Times New Roman" w:eastAsia="標楷體" w:hAnsi="Times New Roman" w:cs="Times New Roman"/>
              </w:rPr>
              <w:t>Keynote Speaker</w:t>
            </w:r>
            <w:r w:rsidRPr="00265D44">
              <w:rPr>
                <w:rFonts w:ascii="Times New Roman" w:eastAsia="標楷體" w:hAnsi="Times New Roman" w:cs="Times New Roman"/>
              </w:rPr>
              <w:t>）、應邀發表人（</w:t>
            </w:r>
            <w:r w:rsidRPr="00265D44">
              <w:rPr>
                <w:rFonts w:ascii="Times New Roman" w:eastAsia="標楷體" w:hAnsi="Times New Roman" w:cs="Times New Roman"/>
              </w:rPr>
              <w:t>Invited Speaker</w:t>
            </w:r>
            <w:r w:rsidRPr="00265D44">
              <w:rPr>
                <w:rFonts w:ascii="Times New Roman" w:eastAsia="標楷體" w:hAnsi="Times New Roman" w:cs="Times New Roman"/>
              </w:rPr>
              <w:t>）、或論文主發表人：補助交通費、生活費（依第五</w:t>
            </w:r>
            <w:r w:rsidRPr="00265D44">
              <w:rPr>
                <w:rFonts w:ascii="Times New Roman" w:eastAsia="標楷體" w:hAnsi="Times New Roman" w:cs="Times New Roman"/>
              </w:rPr>
              <w:lastRenderedPageBreak/>
              <w:t>點規定之）、會議註冊費。</w:t>
            </w:r>
          </w:p>
          <w:p w:rsidR="004E7114" w:rsidRPr="00265D44" w:rsidRDefault="004E7114" w:rsidP="004E71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65D44">
              <w:rPr>
                <w:rFonts w:ascii="Times New Roman" w:eastAsia="標楷體" w:hAnsi="Times New Roman" w:cs="Times New Roman"/>
              </w:rPr>
              <w:t>（二）國際諮詢顧問（</w:t>
            </w:r>
            <w:r w:rsidRPr="00265D44">
              <w:rPr>
                <w:rFonts w:ascii="Times New Roman" w:eastAsia="標楷體" w:hAnsi="Times New Roman" w:cs="Times New Roman"/>
              </w:rPr>
              <w:t>International Advisory Board</w:t>
            </w:r>
            <w:r w:rsidRPr="00265D44">
              <w:rPr>
                <w:rFonts w:ascii="Times New Roman" w:eastAsia="標楷體" w:hAnsi="Times New Roman" w:cs="Times New Roman"/>
              </w:rPr>
              <w:t>）、擔任國際學術學會重要職務者、與談人（</w:t>
            </w:r>
            <w:r w:rsidRPr="00265D44">
              <w:rPr>
                <w:rFonts w:ascii="Times New Roman" w:eastAsia="標楷體" w:hAnsi="Times New Roman" w:cs="Times New Roman"/>
              </w:rPr>
              <w:t>Panelist</w:t>
            </w:r>
            <w:r w:rsidRPr="00265D44">
              <w:rPr>
                <w:rFonts w:ascii="Times New Roman" w:eastAsia="標楷體" w:hAnsi="Times New Roman" w:cs="Times New Roman"/>
              </w:rPr>
              <w:t>）：補助交通費及生活費（依第五點規定之）。</w:t>
            </w:r>
          </w:p>
        </w:tc>
        <w:tc>
          <w:tcPr>
            <w:tcW w:w="2268" w:type="dxa"/>
          </w:tcPr>
          <w:p w:rsidR="004E7114" w:rsidRPr="00265D44" w:rsidRDefault="004E7114" w:rsidP="004E7114">
            <w:r w:rsidRPr="00265D44">
              <w:rPr>
                <w:rFonts w:eastAsia="標楷體"/>
              </w:rPr>
              <w:lastRenderedPageBreak/>
              <w:t>本條未修正</w:t>
            </w:r>
          </w:p>
        </w:tc>
      </w:tr>
      <w:tr w:rsidR="00265D44" w:rsidRPr="00265D44" w:rsidTr="00D844E4">
        <w:trPr>
          <w:trHeight w:val="340"/>
        </w:trPr>
        <w:tc>
          <w:tcPr>
            <w:tcW w:w="3855" w:type="dxa"/>
          </w:tcPr>
          <w:p w:rsidR="009A3F02" w:rsidRPr="00265D44" w:rsidRDefault="009A3F02" w:rsidP="004E7114">
            <w:pPr>
              <w:snapToGrid w:val="0"/>
              <w:rPr>
                <w:rFonts w:eastAsia="標楷體"/>
              </w:rPr>
            </w:pPr>
            <w:r w:rsidRPr="00265D44">
              <w:rPr>
                <w:rFonts w:eastAsia="標楷體"/>
              </w:rPr>
              <w:lastRenderedPageBreak/>
              <w:t>同現行條文</w:t>
            </w:r>
          </w:p>
        </w:tc>
        <w:tc>
          <w:tcPr>
            <w:tcW w:w="3855" w:type="dxa"/>
          </w:tcPr>
          <w:p w:rsidR="009A3F02" w:rsidRPr="00265D44" w:rsidRDefault="009A3F02" w:rsidP="004E71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265D44">
              <w:rPr>
                <w:rFonts w:ascii="Times New Roman" w:eastAsia="標楷體" w:hAnsi="Times New Roman" w:cs="Times New Roman"/>
              </w:rPr>
              <w:t>五、經費補助標準如下：</w:t>
            </w:r>
            <w:r w:rsidRPr="00265D44">
              <w:rPr>
                <w:rFonts w:ascii="Times New Roman" w:eastAsia="標楷體" w:hAnsi="Times New Roman" w:cs="Times New Roman"/>
              </w:rPr>
              <w:t xml:space="preserve"> </w:t>
            </w:r>
          </w:p>
          <w:p w:rsidR="009A3F02" w:rsidRPr="00265D44" w:rsidRDefault="009A3F02" w:rsidP="004E71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65D44">
              <w:rPr>
                <w:rFonts w:ascii="Times New Roman" w:eastAsia="標楷體" w:hAnsi="Times New Roman" w:cs="Times New Roman"/>
              </w:rPr>
              <w:t>（一）於政府機構申請期限內申請而未獲補助者或向政府機構申請已達限定次數者，僅補助交通費及會議註冊費；曾獲科技部傑出研究獎者、講座教授及特聘教授則不受此限。</w:t>
            </w:r>
          </w:p>
          <w:p w:rsidR="009A3F02" w:rsidRPr="00265D44" w:rsidRDefault="009A3F02" w:rsidP="004E71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65D44">
              <w:rPr>
                <w:rFonts w:ascii="Times New Roman" w:eastAsia="標楷體" w:hAnsi="Times New Roman" w:cs="Times New Roman"/>
              </w:rPr>
              <w:t>（二）已獲得其他機構補助者，以不重複補助為原則，如獲得補助低於本校補助標準得要求差額之補助。</w:t>
            </w:r>
          </w:p>
          <w:p w:rsidR="009A3F02" w:rsidRPr="00265D44" w:rsidRDefault="009A3F02" w:rsidP="004E71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65D44">
              <w:rPr>
                <w:rFonts w:ascii="Times New Roman" w:eastAsia="標楷體" w:hAnsi="Times New Roman" w:cs="Times New Roman"/>
              </w:rPr>
              <w:t>（三）生活費：</w:t>
            </w:r>
          </w:p>
          <w:p w:rsidR="009A3F02" w:rsidRPr="00265D44" w:rsidRDefault="009A3F02" w:rsidP="004E71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265D44">
              <w:rPr>
                <w:rFonts w:ascii="Times New Roman" w:eastAsia="標楷體" w:hAnsi="Times New Roman" w:cs="Times New Roman"/>
              </w:rPr>
              <w:t>1.</w:t>
            </w:r>
            <w:r w:rsidRPr="00265D44">
              <w:rPr>
                <w:rFonts w:ascii="Times New Roman" w:eastAsia="標楷體" w:hAnsi="Times New Roman" w:cs="Times New Roman"/>
              </w:rPr>
              <w:t>曾獲科技部傑出研究獎者、講座教授及特聘教授比照現行「中央政府各機關派赴國外各地區出差人員生活費日支標準規定」核支。</w:t>
            </w:r>
          </w:p>
          <w:p w:rsidR="009A3F02" w:rsidRPr="00265D44" w:rsidRDefault="009A3F02" w:rsidP="004E71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265D44">
              <w:rPr>
                <w:rFonts w:ascii="Times New Roman" w:eastAsia="標楷體" w:hAnsi="Times New Roman" w:cs="Times New Roman"/>
              </w:rPr>
              <w:t>2.</w:t>
            </w:r>
            <w:r w:rsidRPr="00265D44">
              <w:rPr>
                <w:rFonts w:ascii="Times New Roman" w:eastAsia="標楷體" w:hAnsi="Times New Roman" w:cs="Times New Roman"/>
              </w:rPr>
              <w:t>教授、副教授、助理教授及講師比照現行「中央政府各機關派赴國外各地區出差人員生活費日支標準規定」之百分之五十核支。</w:t>
            </w:r>
          </w:p>
          <w:p w:rsidR="009A3F02" w:rsidRPr="00265D44" w:rsidRDefault="009A3F02" w:rsidP="004E71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265D44">
              <w:rPr>
                <w:rFonts w:ascii="Times New Roman" w:eastAsia="標楷體" w:hAnsi="Times New Roman" w:cs="Times New Roman"/>
              </w:rPr>
              <w:t>3.</w:t>
            </w:r>
            <w:r w:rsidRPr="00265D44">
              <w:rPr>
                <w:rFonts w:ascii="Times New Roman" w:eastAsia="標楷體" w:hAnsi="Times New Roman" w:cs="Times New Roman"/>
              </w:rPr>
              <w:t>生活費依簽准日期核支，如有延遲出國或提早回國者，依實際出差日數核支。</w:t>
            </w:r>
          </w:p>
          <w:p w:rsidR="009A3F02" w:rsidRPr="00265D44" w:rsidRDefault="009A3F02" w:rsidP="004E71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65D44">
              <w:rPr>
                <w:rFonts w:ascii="Times New Roman" w:eastAsia="標楷體" w:hAnsi="Times New Roman" w:cs="Times New Roman"/>
              </w:rPr>
              <w:t>（四）交通費（檢據核銷）：</w:t>
            </w:r>
          </w:p>
          <w:p w:rsidR="009A3F02" w:rsidRPr="00265D44" w:rsidRDefault="009A3F02" w:rsidP="004E71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265D44">
              <w:rPr>
                <w:rFonts w:ascii="Times New Roman" w:eastAsia="標楷體" w:hAnsi="Times New Roman" w:cs="Times New Roman"/>
              </w:rPr>
              <w:t>1.</w:t>
            </w:r>
            <w:r w:rsidRPr="00265D44">
              <w:rPr>
                <w:rFonts w:ascii="Times New Roman" w:eastAsia="標楷體" w:hAnsi="Times New Roman" w:cs="Times New Roman"/>
              </w:rPr>
              <w:t>機票費：比照「高雄醫學大學教師出席國際會議機票費」之標準補助經濟艙票價。</w:t>
            </w:r>
          </w:p>
          <w:p w:rsidR="009A3F02" w:rsidRPr="00265D44" w:rsidRDefault="009A3F02" w:rsidP="004E71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265D44">
              <w:rPr>
                <w:rFonts w:ascii="Times New Roman" w:eastAsia="標楷體" w:hAnsi="Times New Roman" w:cs="Times New Roman"/>
              </w:rPr>
              <w:lastRenderedPageBreak/>
              <w:t>2.</w:t>
            </w:r>
            <w:r w:rsidRPr="00265D44">
              <w:rPr>
                <w:rFonts w:ascii="Times New Roman" w:eastAsia="標楷體" w:hAnsi="Times New Roman" w:cs="Times New Roman"/>
              </w:rPr>
              <w:t>國內交通費：比照本校教師職員工國內出差旅費標準補助。</w:t>
            </w:r>
          </w:p>
          <w:p w:rsidR="009A3F02" w:rsidRPr="00265D44" w:rsidRDefault="009A3F02" w:rsidP="004E71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65D44">
              <w:rPr>
                <w:rFonts w:ascii="Times New Roman" w:eastAsia="標楷體" w:hAnsi="Times New Roman" w:cs="Times New Roman"/>
              </w:rPr>
              <w:t>（五）註冊費：會議註冊費（以會議之正式收據為憑）。</w:t>
            </w:r>
          </w:p>
        </w:tc>
        <w:tc>
          <w:tcPr>
            <w:tcW w:w="2268" w:type="dxa"/>
          </w:tcPr>
          <w:p w:rsidR="009A3F02" w:rsidRPr="00265D44" w:rsidRDefault="004E7114" w:rsidP="004E71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rPr>
                <w:rFonts w:ascii="Times New Roman" w:eastAsia="標楷體" w:hAnsi="Times New Roman" w:cs="Times New Roman"/>
              </w:rPr>
            </w:pPr>
            <w:r w:rsidRPr="00265D44">
              <w:rPr>
                <w:rFonts w:ascii="Times New Roman" w:eastAsia="標楷體" w:hAnsi="Times New Roman" w:cs="Times New Roman"/>
              </w:rPr>
              <w:lastRenderedPageBreak/>
              <w:t>本條未修正</w:t>
            </w:r>
          </w:p>
        </w:tc>
      </w:tr>
      <w:tr w:rsidR="00265D44" w:rsidRPr="00265D44" w:rsidTr="00D844E4">
        <w:trPr>
          <w:trHeight w:val="340"/>
        </w:trPr>
        <w:tc>
          <w:tcPr>
            <w:tcW w:w="3855" w:type="dxa"/>
          </w:tcPr>
          <w:p w:rsidR="009A3F02" w:rsidRPr="00265D44" w:rsidRDefault="009A3F02" w:rsidP="004E7114">
            <w:pPr>
              <w:snapToGrid w:val="0"/>
              <w:rPr>
                <w:rFonts w:eastAsia="標楷體"/>
              </w:rPr>
            </w:pPr>
            <w:r w:rsidRPr="00265D44">
              <w:rPr>
                <w:rFonts w:eastAsia="標楷體"/>
              </w:rPr>
              <w:lastRenderedPageBreak/>
              <w:t>同現行條文</w:t>
            </w:r>
          </w:p>
        </w:tc>
        <w:tc>
          <w:tcPr>
            <w:tcW w:w="3855" w:type="dxa"/>
          </w:tcPr>
          <w:p w:rsidR="009A3F02" w:rsidRPr="00265D44" w:rsidRDefault="009A3F02" w:rsidP="004E71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265D44">
              <w:rPr>
                <w:rFonts w:ascii="Times New Roman" w:eastAsia="標楷體" w:hAnsi="Times New Roman" w:cs="Times New Roman"/>
              </w:rPr>
              <w:t>六、申請補助次數規定如下：</w:t>
            </w:r>
          </w:p>
          <w:p w:rsidR="009A3F02" w:rsidRPr="00265D44" w:rsidRDefault="009A3F02" w:rsidP="004E71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65D44">
              <w:rPr>
                <w:rFonts w:ascii="Times New Roman" w:eastAsia="標楷體" w:hAnsi="Times New Roman" w:cs="Times New Roman"/>
              </w:rPr>
              <w:t>（一）曾獲科技部傑出研究獎者、講座教授及特聘教授：每學年度補助以三次為限。</w:t>
            </w:r>
          </w:p>
          <w:p w:rsidR="009A3F02" w:rsidRPr="00265D44" w:rsidRDefault="009A3F02" w:rsidP="004E71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65D44">
              <w:rPr>
                <w:rFonts w:ascii="Times New Roman" w:eastAsia="標楷體" w:hAnsi="Times New Roman" w:cs="Times New Roman"/>
              </w:rPr>
              <w:t>（二）教授：每學年度補助以二次為限。</w:t>
            </w:r>
          </w:p>
          <w:p w:rsidR="009A3F02" w:rsidRPr="00265D44" w:rsidRDefault="009A3F02" w:rsidP="004E71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65D44">
              <w:rPr>
                <w:rFonts w:ascii="Times New Roman" w:eastAsia="標楷體" w:hAnsi="Times New Roman" w:cs="Times New Roman"/>
              </w:rPr>
              <w:t>（三）副教授及助理教授：每學年度補助以一次為限。</w:t>
            </w:r>
          </w:p>
          <w:p w:rsidR="009A3F02" w:rsidRPr="00265D44" w:rsidRDefault="009A3F02" w:rsidP="004E71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65D44">
              <w:rPr>
                <w:rFonts w:ascii="Times New Roman" w:eastAsia="標楷體" w:hAnsi="Times New Roman" w:cs="Times New Roman"/>
              </w:rPr>
              <w:t>（四）講師：每兩學年度補助以一次為限。</w:t>
            </w:r>
          </w:p>
        </w:tc>
        <w:tc>
          <w:tcPr>
            <w:tcW w:w="2268" w:type="dxa"/>
          </w:tcPr>
          <w:p w:rsidR="009A3F02" w:rsidRPr="00265D44" w:rsidRDefault="004E7114" w:rsidP="004E7114">
            <w:pPr>
              <w:snapToGrid w:val="0"/>
              <w:rPr>
                <w:rFonts w:eastAsia="標楷體"/>
              </w:rPr>
            </w:pPr>
            <w:r w:rsidRPr="00265D44">
              <w:rPr>
                <w:rFonts w:eastAsia="標楷體"/>
              </w:rPr>
              <w:t>本條未修正</w:t>
            </w:r>
          </w:p>
        </w:tc>
      </w:tr>
      <w:tr w:rsidR="00265D44" w:rsidRPr="00265D44" w:rsidTr="00D844E4">
        <w:trPr>
          <w:trHeight w:val="340"/>
        </w:trPr>
        <w:tc>
          <w:tcPr>
            <w:tcW w:w="3855" w:type="dxa"/>
          </w:tcPr>
          <w:p w:rsidR="009A3F02" w:rsidRPr="00265D44" w:rsidRDefault="009A3F02" w:rsidP="004E7114">
            <w:pPr>
              <w:snapToGrid w:val="0"/>
              <w:rPr>
                <w:rFonts w:eastAsia="標楷體"/>
              </w:rPr>
            </w:pPr>
            <w:r w:rsidRPr="00265D44">
              <w:rPr>
                <w:rFonts w:eastAsia="標楷體"/>
              </w:rPr>
              <w:t>同現行條文</w:t>
            </w:r>
          </w:p>
        </w:tc>
        <w:tc>
          <w:tcPr>
            <w:tcW w:w="3855" w:type="dxa"/>
          </w:tcPr>
          <w:p w:rsidR="009A3F02" w:rsidRPr="00265D44" w:rsidRDefault="009A3F02" w:rsidP="004E71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265D44">
              <w:rPr>
                <w:rFonts w:ascii="Times New Roman" w:eastAsia="標楷體" w:hAnsi="Times New Roman" w:cs="Times New Roman"/>
              </w:rPr>
              <w:t>七、會議生活費用之補助日數計算標準如下：</w:t>
            </w:r>
          </w:p>
          <w:p w:rsidR="009A3F02" w:rsidRPr="00265D44" w:rsidRDefault="009A3F02" w:rsidP="004E71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65D44">
              <w:rPr>
                <w:rFonts w:ascii="Times New Roman" w:eastAsia="標楷體" w:hAnsi="Times New Roman" w:cs="Times New Roman"/>
              </w:rPr>
              <w:t>（一）補助生活費日數以實際會期天數為準，最多以五天為上限，若有特殊情形者，不在此限。</w:t>
            </w:r>
          </w:p>
          <w:p w:rsidR="009A3F02" w:rsidRPr="00265D44" w:rsidRDefault="009A3F02" w:rsidP="004E71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65D44">
              <w:rPr>
                <w:rFonts w:ascii="Times New Roman" w:eastAsia="標楷體" w:hAnsi="Times New Roman" w:cs="Times New Roman"/>
              </w:rPr>
              <w:t>（二）出席國際會議有關之其他衛星會議不給予補助。</w:t>
            </w:r>
          </w:p>
        </w:tc>
        <w:tc>
          <w:tcPr>
            <w:tcW w:w="2268" w:type="dxa"/>
          </w:tcPr>
          <w:p w:rsidR="009A3F02" w:rsidRPr="00265D44" w:rsidRDefault="004E7114" w:rsidP="004E7114">
            <w:pPr>
              <w:snapToGrid w:val="0"/>
              <w:rPr>
                <w:rFonts w:eastAsia="標楷體"/>
              </w:rPr>
            </w:pPr>
            <w:r w:rsidRPr="00265D44">
              <w:rPr>
                <w:rFonts w:eastAsia="標楷體"/>
              </w:rPr>
              <w:t>本條未修正</w:t>
            </w:r>
          </w:p>
        </w:tc>
      </w:tr>
      <w:tr w:rsidR="00265D44" w:rsidRPr="00265D44" w:rsidTr="00D844E4">
        <w:trPr>
          <w:trHeight w:val="340"/>
        </w:trPr>
        <w:tc>
          <w:tcPr>
            <w:tcW w:w="3855" w:type="dxa"/>
          </w:tcPr>
          <w:p w:rsidR="009A3F02" w:rsidRPr="00265D44" w:rsidRDefault="009A3F02" w:rsidP="004E7114">
            <w:pPr>
              <w:snapToGrid w:val="0"/>
              <w:rPr>
                <w:rFonts w:eastAsia="標楷體"/>
              </w:rPr>
            </w:pPr>
            <w:r w:rsidRPr="00265D44">
              <w:rPr>
                <w:rFonts w:eastAsia="標楷體"/>
              </w:rPr>
              <w:t>同現行條文</w:t>
            </w:r>
          </w:p>
        </w:tc>
        <w:tc>
          <w:tcPr>
            <w:tcW w:w="3855" w:type="dxa"/>
          </w:tcPr>
          <w:p w:rsidR="009A3F02" w:rsidRPr="00265D44" w:rsidRDefault="009A3F02" w:rsidP="004E71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265D44">
              <w:rPr>
                <w:rFonts w:ascii="Times New Roman" w:eastAsia="標楷體" w:hAnsi="Times New Roman" w:cs="Times New Roman"/>
              </w:rPr>
              <w:t>八、受補助者應於出席會議回國後一個月內繳交參加會議書面報告一份至研發處或於系上公開口頭發表並繳交發表資料一份。未依規定繳交書面報告或發表資料，不予補助。</w:t>
            </w:r>
          </w:p>
        </w:tc>
        <w:tc>
          <w:tcPr>
            <w:tcW w:w="2268" w:type="dxa"/>
          </w:tcPr>
          <w:p w:rsidR="009A3F02" w:rsidRPr="00265D44" w:rsidRDefault="004E7114" w:rsidP="004E7114">
            <w:pPr>
              <w:snapToGrid w:val="0"/>
              <w:rPr>
                <w:rFonts w:eastAsia="標楷體"/>
              </w:rPr>
            </w:pPr>
            <w:r w:rsidRPr="00265D44">
              <w:rPr>
                <w:rFonts w:eastAsia="標楷體"/>
              </w:rPr>
              <w:t>本條未修正</w:t>
            </w:r>
          </w:p>
        </w:tc>
      </w:tr>
      <w:tr w:rsidR="00265D44" w:rsidRPr="00265D44" w:rsidTr="00D844E4">
        <w:trPr>
          <w:trHeight w:val="340"/>
        </w:trPr>
        <w:tc>
          <w:tcPr>
            <w:tcW w:w="3855" w:type="dxa"/>
          </w:tcPr>
          <w:p w:rsidR="009A3F02" w:rsidRPr="00265D44" w:rsidRDefault="009A3F02" w:rsidP="004E71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265D44">
              <w:rPr>
                <w:rFonts w:ascii="Times New Roman" w:eastAsia="標楷體" w:hAnsi="Times New Roman" w:cs="Times New Roman"/>
              </w:rPr>
              <w:t>九、接受二次補助而未發表相關論文於</w:t>
            </w:r>
            <w:r w:rsidRPr="00265D44">
              <w:rPr>
                <w:rFonts w:ascii="Times New Roman" w:eastAsia="標楷體" w:hAnsi="Times New Roman" w:cs="Times New Roman"/>
                <w:u w:val="single"/>
              </w:rPr>
              <w:t>SCI</w:t>
            </w:r>
            <w:r w:rsidRPr="00265D44">
              <w:rPr>
                <w:rFonts w:ascii="Times New Roman" w:eastAsia="標楷體" w:hAnsi="Times New Roman" w:cs="Times New Roman"/>
              </w:rPr>
              <w:t>、</w:t>
            </w:r>
            <w:r w:rsidRPr="00265D44">
              <w:rPr>
                <w:rFonts w:ascii="Times New Roman" w:eastAsia="標楷體" w:hAnsi="Times New Roman" w:cs="Times New Roman"/>
              </w:rPr>
              <w:t>SSCI</w:t>
            </w:r>
            <w:r w:rsidRPr="00265D44">
              <w:rPr>
                <w:rFonts w:ascii="Times New Roman" w:eastAsia="標楷體" w:hAnsi="Times New Roman" w:cs="Times New Roman"/>
              </w:rPr>
              <w:t>、</w:t>
            </w:r>
            <w:r w:rsidRPr="00265D44">
              <w:rPr>
                <w:rFonts w:ascii="Times New Roman" w:eastAsia="標楷體" w:hAnsi="Times New Roman" w:cs="Times New Roman"/>
              </w:rPr>
              <w:t>EI</w:t>
            </w:r>
            <w:r w:rsidRPr="00265D44">
              <w:rPr>
                <w:rFonts w:ascii="Times New Roman" w:eastAsia="標楷體" w:hAnsi="Times New Roman" w:cs="Times New Roman"/>
              </w:rPr>
              <w:t>、</w:t>
            </w:r>
            <w:r w:rsidRPr="00265D44">
              <w:rPr>
                <w:rFonts w:ascii="Times New Roman" w:eastAsia="標楷體" w:hAnsi="Times New Roman" w:cs="Times New Roman"/>
              </w:rPr>
              <w:t>A&amp;HCI</w:t>
            </w:r>
            <w:r w:rsidRPr="00265D44">
              <w:rPr>
                <w:rFonts w:ascii="Times New Roman" w:eastAsia="標楷體" w:hAnsi="Times New Roman" w:cs="Times New Roman"/>
                <w:u w:val="single"/>
              </w:rPr>
              <w:t>、</w:t>
            </w:r>
            <w:r w:rsidRPr="00265D44">
              <w:rPr>
                <w:rFonts w:ascii="Times New Roman" w:eastAsia="標楷體" w:hAnsi="Times New Roman" w:cs="Times New Roman"/>
                <w:u w:val="single"/>
              </w:rPr>
              <w:t>TCIcore-THCI</w:t>
            </w:r>
            <w:r w:rsidRPr="00265D44">
              <w:rPr>
                <w:rFonts w:ascii="Times New Roman" w:eastAsia="標楷體" w:hAnsi="Times New Roman" w:cs="Times New Roman"/>
                <w:u w:val="single"/>
              </w:rPr>
              <w:t>或</w:t>
            </w:r>
            <w:r w:rsidRPr="00265D44">
              <w:rPr>
                <w:rFonts w:ascii="Times New Roman" w:eastAsia="標楷體" w:hAnsi="Times New Roman" w:cs="Times New Roman"/>
                <w:u w:val="single"/>
              </w:rPr>
              <w:t>TCIcore-TSSCI</w:t>
            </w:r>
            <w:r w:rsidRPr="00265D44">
              <w:rPr>
                <w:rFonts w:ascii="Times New Roman" w:eastAsia="標楷體" w:hAnsi="Times New Roman" w:cs="Times New Roman"/>
              </w:rPr>
              <w:t>期刊者，不得再申請本項經費補助。</w:t>
            </w:r>
          </w:p>
        </w:tc>
        <w:tc>
          <w:tcPr>
            <w:tcW w:w="3855" w:type="dxa"/>
          </w:tcPr>
          <w:p w:rsidR="009A3F02" w:rsidRPr="00265D44" w:rsidRDefault="009A3F02" w:rsidP="004E71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265D44">
              <w:rPr>
                <w:rFonts w:ascii="Times New Roman" w:eastAsia="標楷體" w:hAnsi="Times New Roman" w:cs="Times New Roman"/>
              </w:rPr>
              <w:t>九、接受二次補助而未發表相關論文於</w:t>
            </w:r>
            <w:r w:rsidRPr="00265D44">
              <w:rPr>
                <w:rFonts w:ascii="Times New Roman" w:eastAsia="標楷體" w:hAnsi="Times New Roman" w:cs="Times New Roman"/>
                <w:u w:val="single"/>
              </w:rPr>
              <w:t>SCIE</w:t>
            </w:r>
            <w:r w:rsidRPr="00265D44">
              <w:rPr>
                <w:rFonts w:ascii="Times New Roman" w:eastAsia="標楷體" w:hAnsi="Times New Roman" w:cs="Times New Roman"/>
              </w:rPr>
              <w:t>、</w:t>
            </w:r>
            <w:r w:rsidRPr="00265D44">
              <w:rPr>
                <w:rFonts w:ascii="Times New Roman" w:eastAsia="標楷體" w:hAnsi="Times New Roman" w:cs="Times New Roman"/>
              </w:rPr>
              <w:t>SSCI</w:t>
            </w:r>
            <w:r w:rsidRPr="00265D44">
              <w:rPr>
                <w:rFonts w:ascii="Times New Roman" w:eastAsia="標楷體" w:hAnsi="Times New Roman" w:cs="Times New Roman"/>
              </w:rPr>
              <w:t>、</w:t>
            </w:r>
            <w:r w:rsidRPr="00265D44">
              <w:rPr>
                <w:rFonts w:ascii="Times New Roman" w:eastAsia="標楷體" w:hAnsi="Times New Roman" w:cs="Times New Roman"/>
              </w:rPr>
              <w:t>EI</w:t>
            </w:r>
            <w:r w:rsidRPr="00265D44">
              <w:rPr>
                <w:rFonts w:ascii="Times New Roman" w:eastAsia="標楷體" w:hAnsi="Times New Roman" w:cs="Times New Roman"/>
              </w:rPr>
              <w:t>、</w:t>
            </w:r>
            <w:r w:rsidRPr="00265D44">
              <w:rPr>
                <w:rFonts w:ascii="Times New Roman" w:eastAsia="標楷體" w:hAnsi="Times New Roman" w:cs="Times New Roman"/>
              </w:rPr>
              <w:t>A&amp;HCI</w:t>
            </w:r>
            <w:r w:rsidRPr="00265D44">
              <w:rPr>
                <w:rFonts w:ascii="Times New Roman" w:eastAsia="標楷體" w:hAnsi="Times New Roman" w:cs="Times New Roman"/>
                <w:u w:val="single"/>
              </w:rPr>
              <w:t>或</w:t>
            </w:r>
            <w:r w:rsidRPr="00265D44">
              <w:rPr>
                <w:rFonts w:ascii="Times New Roman" w:eastAsia="標楷體" w:hAnsi="Times New Roman" w:cs="Times New Roman"/>
                <w:u w:val="single"/>
              </w:rPr>
              <w:t>TSSCI</w:t>
            </w:r>
            <w:r w:rsidRPr="00265D44">
              <w:rPr>
                <w:rFonts w:ascii="Times New Roman" w:eastAsia="標楷體" w:hAnsi="Times New Roman" w:cs="Times New Roman"/>
              </w:rPr>
              <w:t>期刊者，不得再申請本項經費補助。</w:t>
            </w:r>
          </w:p>
        </w:tc>
        <w:tc>
          <w:tcPr>
            <w:tcW w:w="2268" w:type="dxa"/>
          </w:tcPr>
          <w:p w:rsidR="009A3F02" w:rsidRPr="00265D44" w:rsidRDefault="009A3F02" w:rsidP="004E7114">
            <w:pPr>
              <w:snapToGrid w:val="0"/>
              <w:rPr>
                <w:rFonts w:eastAsia="標楷體"/>
              </w:rPr>
            </w:pPr>
            <w:r w:rsidRPr="00265D44">
              <w:rPr>
                <w:rFonts w:eastAsia="標楷體"/>
              </w:rPr>
              <w:t>修正期刊引證報告名稱：將「</w:t>
            </w:r>
            <w:r w:rsidRPr="00265D44">
              <w:rPr>
                <w:rFonts w:eastAsia="標楷體"/>
              </w:rPr>
              <w:t>SCIE</w:t>
            </w:r>
            <w:r w:rsidRPr="00265D44">
              <w:rPr>
                <w:rFonts w:eastAsia="標楷體"/>
              </w:rPr>
              <w:t>」修正為「</w:t>
            </w:r>
            <w:r w:rsidRPr="00265D44">
              <w:rPr>
                <w:rFonts w:eastAsia="標楷體"/>
              </w:rPr>
              <w:t>SCI</w:t>
            </w:r>
            <w:r w:rsidRPr="00265D44">
              <w:rPr>
                <w:rFonts w:eastAsia="標楷體"/>
              </w:rPr>
              <w:t>」，另依據「臺灣人文及社會科學期刊評比暨核心期刊收錄實施方案」，將「</w:t>
            </w:r>
            <w:r w:rsidRPr="00265D44">
              <w:rPr>
                <w:rFonts w:eastAsia="標楷體"/>
              </w:rPr>
              <w:t>TSSCI</w:t>
            </w:r>
            <w:r w:rsidRPr="00265D44">
              <w:rPr>
                <w:rFonts w:eastAsia="標楷體"/>
              </w:rPr>
              <w:t>」修正為「</w:t>
            </w:r>
            <w:r w:rsidRPr="00265D44">
              <w:rPr>
                <w:rFonts w:eastAsia="標楷體"/>
              </w:rPr>
              <w:t>TCIcore-THCI</w:t>
            </w:r>
            <w:r w:rsidRPr="00265D44">
              <w:rPr>
                <w:rFonts w:eastAsia="標楷體"/>
              </w:rPr>
              <w:t>」及「</w:t>
            </w:r>
            <w:r w:rsidRPr="00265D44">
              <w:rPr>
                <w:rFonts w:eastAsia="標楷體"/>
              </w:rPr>
              <w:t>TCIcore-TSSCI</w:t>
            </w:r>
            <w:r w:rsidRPr="00265D44">
              <w:rPr>
                <w:rFonts w:eastAsia="標楷體"/>
              </w:rPr>
              <w:t>」</w:t>
            </w:r>
          </w:p>
        </w:tc>
      </w:tr>
      <w:tr w:rsidR="00265D44" w:rsidRPr="00265D44" w:rsidTr="00D844E4">
        <w:trPr>
          <w:trHeight w:val="340"/>
        </w:trPr>
        <w:tc>
          <w:tcPr>
            <w:tcW w:w="3855" w:type="dxa"/>
          </w:tcPr>
          <w:p w:rsidR="004E7114" w:rsidRPr="00265D44" w:rsidRDefault="004E7114" w:rsidP="004E7114">
            <w:pPr>
              <w:snapToGrid w:val="0"/>
              <w:rPr>
                <w:rFonts w:eastAsia="標楷體"/>
              </w:rPr>
            </w:pPr>
            <w:r w:rsidRPr="00265D44">
              <w:rPr>
                <w:rFonts w:eastAsia="標楷體"/>
              </w:rPr>
              <w:lastRenderedPageBreak/>
              <w:t>同現行條文</w:t>
            </w:r>
          </w:p>
        </w:tc>
        <w:tc>
          <w:tcPr>
            <w:tcW w:w="3855" w:type="dxa"/>
          </w:tcPr>
          <w:p w:rsidR="004E7114" w:rsidRPr="00265D44" w:rsidRDefault="004E7114" w:rsidP="004E71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265D44">
              <w:rPr>
                <w:rFonts w:ascii="Times New Roman" w:eastAsia="標楷體" w:hAnsi="Times New Roman" w:cs="Times New Roman"/>
              </w:rPr>
              <w:t>十、本校計畫編列有出席國際性學術會議經費，或出席國際會議經費由本校募款經費支付者，需先由經費補助單位於「高雄醫學大學教師出席國際會議補助申請表」中依該單位相關規定核算補助金額後，送至研發處。</w:t>
            </w:r>
          </w:p>
        </w:tc>
        <w:tc>
          <w:tcPr>
            <w:tcW w:w="2268" w:type="dxa"/>
          </w:tcPr>
          <w:p w:rsidR="004E7114" w:rsidRPr="00265D44" w:rsidRDefault="004E7114" w:rsidP="004E7114">
            <w:r w:rsidRPr="00265D44">
              <w:rPr>
                <w:rFonts w:eastAsia="標楷體"/>
              </w:rPr>
              <w:t>本條未修正</w:t>
            </w:r>
          </w:p>
        </w:tc>
      </w:tr>
      <w:tr w:rsidR="00265D44" w:rsidRPr="00265D44" w:rsidTr="00D844E4">
        <w:trPr>
          <w:trHeight w:val="340"/>
        </w:trPr>
        <w:tc>
          <w:tcPr>
            <w:tcW w:w="3855" w:type="dxa"/>
          </w:tcPr>
          <w:p w:rsidR="004E7114" w:rsidRPr="00265D44" w:rsidRDefault="004E7114" w:rsidP="004E7114">
            <w:pPr>
              <w:snapToGrid w:val="0"/>
              <w:rPr>
                <w:rFonts w:eastAsia="標楷體"/>
              </w:rPr>
            </w:pPr>
            <w:r w:rsidRPr="00265D44">
              <w:rPr>
                <w:rFonts w:eastAsia="標楷體"/>
              </w:rPr>
              <w:t>同現行條文</w:t>
            </w:r>
          </w:p>
        </w:tc>
        <w:tc>
          <w:tcPr>
            <w:tcW w:w="3855" w:type="dxa"/>
          </w:tcPr>
          <w:p w:rsidR="004E7114" w:rsidRPr="00265D44" w:rsidRDefault="004E7114" w:rsidP="004E71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720" w:hangingChars="300" w:hanging="720"/>
              <w:rPr>
                <w:rFonts w:ascii="Times New Roman" w:eastAsia="標楷體" w:hAnsi="Times New Roman" w:cs="Times New Roman"/>
              </w:rPr>
            </w:pPr>
            <w:r w:rsidRPr="00265D44">
              <w:rPr>
                <w:rFonts w:ascii="Times New Roman" w:eastAsia="標楷體" w:hAnsi="Times New Roman" w:cs="Times New Roman"/>
              </w:rPr>
              <w:t>十一、本要點所需經費由教育部、其他政府機構特殊經費補助、本校募款或由本校編列預算支應，依情況因應補助多寡。</w:t>
            </w:r>
          </w:p>
        </w:tc>
        <w:tc>
          <w:tcPr>
            <w:tcW w:w="2268" w:type="dxa"/>
          </w:tcPr>
          <w:p w:rsidR="004E7114" w:rsidRPr="00265D44" w:rsidRDefault="004E7114" w:rsidP="004E7114">
            <w:r w:rsidRPr="00265D44">
              <w:rPr>
                <w:rFonts w:eastAsia="標楷體"/>
              </w:rPr>
              <w:t>本條未修正</w:t>
            </w:r>
          </w:p>
        </w:tc>
      </w:tr>
      <w:tr w:rsidR="004E7114" w:rsidRPr="00265D44" w:rsidTr="00D844E4">
        <w:trPr>
          <w:trHeight w:val="340"/>
        </w:trPr>
        <w:tc>
          <w:tcPr>
            <w:tcW w:w="3855" w:type="dxa"/>
          </w:tcPr>
          <w:p w:rsidR="004E7114" w:rsidRPr="00265D44" w:rsidRDefault="004E7114" w:rsidP="004E7114">
            <w:pPr>
              <w:snapToGrid w:val="0"/>
              <w:rPr>
                <w:rFonts w:eastAsia="標楷體"/>
              </w:rPr>
            </w:pPr>
            <w:r w:rsidRPr="00265D44">
              <w:rPr>
                <w:rFonts w:eastAsia="標楷體"/>
              </w:rPr>
              <w:t>同現行條文</w:t>
            </w:r>
          </w:p>
        </w:tc>
        <w:tc>
          <w:tcPr>
            <w:tcW w:w="3855" w:type="dxa"/>
          </w:tcPr>
          <w:p w:rsidR="004E7114" w:rsidRPr="00265D44" w:rsidRDefault="004E7114" w:rsidP="004E71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720" w:hangingChars="300" w:hanging="720"/>
              <w:rPr>
                <w:rFonts w:ascii="Times New Roman" w:eastAsia="標楷體" w:hAnsi="Times New Roman" w:cs="Times New Roman"/>
              </w:rPr>
            </w:pPr>
            <w:r w:rsidRPr="00265D44">
              <w:rPr>
                <w:rFonts w:ascii="Times New Roman" w:eastAsia="標楷體" w:hAnsi="Times New Roman" w:cs="Times New Roman"/>
              </w:rPr>
              <w:t>十二、本要點經行政會議通過後實施。</w:t>
            </w:r>
          </w:p>
        </w:tc>
        <w:tc>
          <w:tcPr>
            <w:tcW w:w="2268" w:type="dxa"/>
          </w:tcPr>
          <w:p w:rsidR="004E7114" w:rsidRPr="00265D44" w:rsidRDefault="004E7114" w:rsidP="004E7114">
            <w:r w:rsidRPr="00265D44">
              <w:rPr>
                <w:rFonts w:eastAsia="標楷體"/>
              </w:rPr>
              <w:t>本條未修正</w:t>
            </w:r>
          </w:p>
        </w:tc>
      </w:tr>
    </w:tbl>
    <w:p w:rsidR="009A3F02" w:rsidRPr="00265D44" w:rsidRDefault="009A3F02" w:rsidP="009A3F02">
      <w:pPr>
        <w:tabs>
          <w:tab w:val="left" w:pos="6379"/>
        </w:tabs>
        <w:spacing w:line="0" w:lineRule="atLeast"/>
        <w:ind w:rightChars="-177" w:right="-425"/>
        <w:rPr>
          <w:rFonts w:eastAsia="標楷體"/>
          <w:szCs w:val="24"/>
        </w:rPr>
      </w:pPr>
    </w:p>
    <w:p w:rsidR="005E4927" w:rsidRPr="00265D44" w:rsidRDefault="005E4927" w:rsidP="009A3F02">
      <w:pPr>
        <w:snapToGrid w:val="0"/>
        <w:spacing w:line="300" w:lineRule="atLeast"/>
        <w:textDirection w:val="lrTbV"/>
        <w:rPr>
          <w:rFonts w:eastAsia="標楷體"/>
          <w:b/>
          <w:sz w:val="32"/>
          <w:szCs w:val="32"/>
        </w:rPr>
      </w:pPr>
    </w:p>
    <w:sectPr w:rsidR="005E4927" w:rsidRPr="00265D44" w:rsidSect="008E08F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788" w:rsidRDefault="00195788" w:rsidP="00B76C42">
      <w:pPr>
        <w:spacing w:line="240" w:lineRule="auto"/>
      </w:pPr>
      <w:r>
        <w:separator/>
      </w:r>
    </w:p>
  </w:endnote>
  <w:endnote w:type="continuationSeparator" w:id="0">
    <w:p w:rsidR="00195788" w:rsidRDefault="00195788"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788" w:rsidRDefault="00195788" w:rsidP="00B76C42">
      <w:pPr>
        <w:spacing w:line="240" w:lineRule="auto"/>
      </w:pPr>
      <w:r>
        <w:separator/>
      </w:r>
    </w:p>
  </w:footnote>
  <w:footnote w:type="continuationSeparator" w:id="0">
    <w:p w:rsidR="00195788" w:rsidRDefault="00195788"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7E2C"/>
    <w:multiLevelType w:val="hybridMultilevel"/>
    <w:tmpl w:val="491290E2"/>
    <w:lvl w:ilvl="0" w:tplc="AA7E5210">
      <w:start w:val="1"/>
      <w:numFmt w:val="decimal"/>
      <w:lvlText w:val="第%1條"/>
      <w:lvlJc w:val="left"/>
      <w:pPr>
        <w:ind w:left="622" w:hanging="480"/>
      </w:pPr>
      <w:rPr>
        <w:rFonts w:hint="eastAsia"/>
        <w:sz w:val="24"/>
        <w:lang w:val="en-US"/>
      </w:rPr>
    </w:lvl>
    <w:lvl w:ilvl="1" w:tplc="DD5A7438">
      <w:start w:val="1"/>
      <w:numFmt w:val="taiwaneseCountingThousand"/>
      <w:lvlText w:val="（%2）"/>
      <w:lvlJc w:val="left"/>
      <w:pPr>
        <w:ind w:left="1766" w:hanging="720"/>
      </w:pPr>
      <w:rPr>
        <w:rFonts w:hint="default"/>
      </w:rPr>
    </w:lvl>
    <w:lvl w:ilvl="2" w:tplc="6AF26034">
      <w:start w:val="1"/>
      <w:numFmt w:val="taiwaneseCountingThousand"/>
      <w:lvlText w:val="%3、"/>
      <w:lvlJc w:val="left"/>
      <w:pPr>
        <w:ind w:left="2006" w:hanging="480"/>
      </w:pPr>
      <w:rPr>
        <w:rFonts w:hint="default"/>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1A0E38F5"/>
    <w:multiLevelType w:val="hybridMultilevel"/>
    <w:tmpl w:val="6D0E4D80"/>
    <w:lvl w:ilvl="0" w:tplc="DAD834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2" w15:restartNumberingAfterBreak="0">
    <w:nsid w:val="1E294E4C"/>
    <w:multiLevelType w:val="hybridMultilevel"/>
    <w:tmpl w:val="0BA284F6"/>
    <w:lvl w:ilvl="0" w:tplc="04090015">
      <w:start w:val="1"/>
      <w:numFmt w:val="taiwaneseCountingThousand"/>
      <w:lvlText w:val="%1、"/>
      <w:lvlJc w:val="left"/>
      <w:pPr>
        <w:ind w:left="480" w:hanging="480"/>
      </w:pPr>
    </w:lvl>
    <w:lvl w:ilvl="1" w:tplc="469ADE04">
      <w:start w:val="1"/>
      <w:numFmt w:val="taiwaneseCountingThousand"/>
      <w:lvlText w:val="%2、"/>
      <w:lvlJc w:val="left"/>
      <w:pPr>
        <w:ind w:left="960" w:hanging="480"/>
      </w:pPr>
      <w:rPr>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9235C6"/>
    <w:multiLevelType w:val="hybridMultilevel"/>
    <w:tmpl w:val="21E0D5B4"/>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2E744273"/>
    <w:multiLevelType w:val="hybridMultilevel"/>
    <w:tmpl w:val="AE080978"/>
    <w:lvl w:ilvl="0" w:tplc="E1F4D0F4">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6" w15:restartNumberingAfterBreak="0">
    <w:nsid w:val="2F504EA2"/>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56720A3D"/>
    <w:multiLevelType w:val="hybridMultilevel"/>
    <w:tmpl w:val="F1E47500"/>
    <w:lvl w:ilvl="0" w:tplc="442491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BF52E3"/>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F742CC0"/>
    <w:multiLevelType w:val="hybridMultilevel"/>
    <w:tmpl w:val="A5DC641C"/>
    <w:lvl w:ilvl="0" w:tplc="F46C7C44">
      <w:start w:val="1"/>
      <w:numFmt w:val="taiwaneseCountingThousand"/>
      <w:lvlText w:val="%1、"/>
      <w:lvlJc w:val="left"/>
      <w:pPr>
        <w:ind w:left="2006" w:hanging="480"/>
      </w:pPr>
      <w:rPr>
        <w:rFonts w:hint="default"/>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C074F0"/>
    <w:multiLevelType w:val="hybridMultilevel"/>
    <w:tmpl w:val="F6605EF0"/>
    <w:lvl w:ilvl="0" w:tplc="B8F876C6">
      <w:start w:val="1"/>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77671F7"/>
    <w:multiLevelType w:val="hybridMultilevel"/>
    <w:tmpl w:val="145A414E"/>
    <w:lvl w:ilvl="0" w:tplc="16E46E4E">
      <w:start w:val="1"/>
      <w:numFmt w:val="taiwaneseCountingThousand"/>
      <w:suff w:val="nothing"/>
      <w:lvlText w:val="%1、"/>
      <w:lvlJc w:val="left"/>
      <w:pPr>
        <w:ind w:left="571" w:hanging="571"/>
      </w:pPr>
      <w:rPr>
        <w:rFonts w:ascii="標楷體" w:eastAsia="標楷體" w:hAnsi="標楷體" w:hint="default"/>
        <w:sz w:val="28"/>
        <w:szCs w:val="28"/>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4" w15:restartNumberingAfterBreak="0">
    <w:nsid w:val="6A0B6FE7"/>
    <w:multiLevelType w:val="hybridMultilevel"/>
    <w:tmpl w:val="139A592E"/>
    <w:lvl w:ilvl="0" w:tplc="AE68597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F6250D1"/>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3A07F03"/>
    <w:multiLevelType w:val="hybridMultilevel"/>
    <w:tmpl w:val="AE70AA96"/>
    <w:lvl w:ilvl="0" w:tplc="F794838A">
      <w:start w:val="1"/>
      <w:numFmt w:val="taiwaneseCountingThousand"/>
      <w:lvlText w:val="第%1條"/>
      <w:lvlJc w:val="left"/>
      <w:pPr>
        <w:ind w:left="1114" w:hanging="111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93D7C13"/>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6"/>
  </w:num>
  <w:num w:numId="3">
    <w:abstractNumId w:val="13"/>
  </w:num>
  <w:num w:numId="4">
    <w:abstractNumId w:val="9"/>
  </w:num>
  <w:num w:numId="5">
    <w:abstractNumId w:val="1"/>
  </w:num>
  <w:num w:numId="6">
    <w:abstractNumId w:val="14"/>
  </w:num>
  <w:num w:numId="7">
    <w:abstractNumId w:val="12"/>
  </w:num>
  <w:num w:numId="8">
    <w:abstractNumId w:val="5"/>
  </w:num>
  <w:num w:numId="9">
    <w:abstractNumId w:val="0"/>
  </w:num>
  <w:num w:numId="10">
    <w:abstractNumId w:val="2"/>
  </w:num>
  <w:num w:numId="11">
    <w:abstractNumId w:val="3"/>
  </w:num>
  <w:num w:numId="12">
    <w:abstractNumId w:val="11"/>
  </w:num>
  <w:num w:numId="13">
    <w:abstractNumId w:val="17"/>
  </w:num>
  <w:num w:numId="14">
    <w:abstractNumId w:val="10"/>
  </w:num>
  <w:num w:numId="15">
    <w:abstractNumId w:val="15"/>
  </w:num>
  <w:num w:numId="16">
    <w:abstractNumId w:val="6"/>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700D"/>
    <w:rsid w:val="00017D29"/>
    <w:rsid w:val="00023F63"/>
    <w:rsid w:val="00026638"/>
    <w:rsid w:val="00026F6C"/>
    <w:rsid w:val="00035833"/>
    <w:rsid w:val="00044232"/>
    <w:rsid w:val="00060EA1"/>
    <w:rsid w:val="00066B7F"/>
    <w:rsid w:val="000745B4"/>
    <w:rsid w:val="00080957"/>
    <w:rsid w:val="00087909"/>
    <w:rsid w:val="000A37A7"/>
    <w:rsid w:val="000D7EF8"/>
    <w:rsid w:val="000F6BFB"/>
    <w:rsid w:val="00100930"/>
    <w:rsid w:val="001358AA"/>
    <w:rsid w:val="00146545"/>
    <w:rsid w:val="00154536"/>
    <w:rsid w:val="00163C33"/>
    <w:rsid w:val="00175BF1"/>
    <w:rsid w:val="0018282F"/>
    <w:rsid w:val="00195788"/>
    <w:rsid w:val="001C7433"/>
    <w:rsid w:val="001F4D1E"/>
    <w:rsid w:val="00216C5A"/>
    <w:rsid w:val="00265D44"/>
    <w:rsid w:val="002701D3"/>
    <w:rsid w:val="00277994"/>
    <w:rsid w:val="002950DC"/>
    <w:rsid w:val="002A1970"/>
    <w:rsid w:val="002B2A08"/>
    <w:rsid w:val="002C4961"/>
    <w:rsid w:val="002D2F81"/>
    <w:rsid w:val="002D52C0"/>
    <w:rsid w:val="002E021C"/>
    <w:rsid w:val="002E16B4"/>
    <w:rsid w:val="00320F40"/>
    <w:rsid w:val="00323E5E"/>
    <w:rsid w:val="00340A22"/>
    <w:rsid w:val="003533D9"/>
    <w:rsid w:val="003562C0"/>
    <w:rsid w:val="0036498E"/>
    <w:rsid w:val="003653FA"/>
    <w:rsid w:val="003876E2"/>
    <w:rsid w:val="00390F58"/>
    <w:rsid w:val="003B0A17"/>
    <w:rsid w:val="003C2AF4"/>
    <w:rsid w:val="003C45B5"/>
    <w:rsid w:val="003C7F70"/>
    <w:rsid w:val="003F220E"/>
    <w:rsid w:val="0040133F"/>
    <w:rsid w:val="00405136"/>
    <w:rsid w:val="00424B81"/>
    <w:rsid w:val="004317CB"/>
    <w:rsid w:val="00452F13"/>
    <w:rsid w:val="00454317"/>
    <w:rsid w:val="004722AF"/>
    <w:rsid w:val="004E09C4"/>
    <w:rsid w:val="004E7114"/>
    <w:rsid w:val="004F70B2"/>
    <w:rsid w:val="005028D8"/>
    <w:rsid w:val="00544CEF"/>
    <w:rsid w:val="0054563C"/>
    <w:rsid w:val="00567919"/>
    <w:rsid w:val="00575CB1"/>
    <w:rsid w:val="005A3B6E"/>
    <w:rsid w:val="005E228B"/>
    <w:rsid w:val="005E4927"/>
    <w:rsid w:val="005E6DA6"/>
    <w:rsid w:val="00615CA3"/>
    <w:rsid w:val="00643ED5"/>
    <w:rsid w:val="00675245"/>
    <w:rsid w:val="006812E9"/>
    <w:rsid w:val="00696CF4"/>
    <w:rsid w:val="006A3EEB"/>
    <w:rsid w:val="006A47B0"/>
    <w:rsid w:val="006F04E7"/>
    <w:rsid w:val="006F1A8C"/>
    <w:rsid w:val="006F241E"/>
    <w:rsid w:val="006F4132"/>
    <w:rsid w:val="00751F0E"/>
    <w:rsid w:val="00764539"/>
    <w:rsid w:val="007A07B4"/>
    <w:rsid w:val="007C5D3C"/>
    <w:rsid w:val="007F345E"/>
    <w:rsid w:val="00816CF9"/>
    <w:rsid w:val="00823445"/>
    <w:rsid w:val="00824F87"/>
    <w:rsid w:val="00831CEA"/>
    <w:rsid w:val="008610F5"/>
    <w:rsid w:val="00875778"/>
    <w:rsid w:val="008B6852"/>
    <w:rsid w:val="008C4E8F"/>
    <w:rsid w:val="008D5AB9"/>
    <w:rsid w:val="008E08F4"/>
    <w:rsid w:val="008E7695"/>
    <w:rsid w:val="00961338"/>
    <w:rsid w:val="009741A1"/>
    <w:rsid w:val="009A3F02"/>
    <w:rsid w:val="00A450D3"/>
    <w:rsid w:val="00AA4885"/>
    <w:rsid w:val="00AA6AC9"/>
    <w:rsid w:val="00AA6DAB"/>
    <w:rsid w:val="00AE6B2B"/>
    <w:rsid w:val="00AF1953"/>
    <w:rsid w:val="00AF6CA8"/>
    <w:rsid w:val="00B0519C"/>
    <w:rsid w:val="00B5185B"/>
    <w:rsid w:val="00B573A6"/>
    <w:rsid w:val="00B62BB7"/>
    <w:rsid w:val="00B65F57"/>
    <w:rsid w:val="00B66D67"/>
    <w:rsid w:val="00B76C42"/>
    <w:rsid w:val="00B9763D"/>
    <w:rsid w:val="00BB3C29"/>
    <w:rsid w:val="00BC3F57"/>
    <w:rsid w:val="00C1237F"/>
    <w:rsid w:val="00C21045"/>
    <w:rsid w:val="00C4579B"/>
    <w:rsid w:val="00C7491F"/>
    <w:rsid w:val="00C74E22"/>
    <w:rsid w:val="00CA2540"/>
    <w:rsid w:val="00CB7902"/>
    <w:rsid w:val="00CC15DA"/>
    <w:rsid w:val="00CD6C53"/>
    <w:rsid w:val="00D27353"/>
    <w:rsid w:val="00D82DD7"/>
    <w:rsid w:val="00D844E4"/>
    <w:rsid w:val="00D857D5"/>
    <w:rsid w:val="00DC48D5"/>
    <w:rsid w:val="00DD1C08"/>
    <w:rsid w:val="00DD3673"/>
    <w:rsid w:val="00E15D1A"/>
    <w:rsid w:val="00E446E3"/>
    <w:rsid w:val="00E639AA"/>
    <w:rsid w:val="00E74FA8"/>
    <w:rsid w:val="00E77165"/>
    <w:rsid w:val="00E8012C"/>
    <w:rsid w:val="00E85C68"/>
    <w:rsid w:val="00E9460E"/>
    <w:rsid w:val="00EA5E91"/>
    <w:rsid w:val="00EB36FE"/>
    <w:rsid w:val="00EC785C"/>
    <w:rsid w:val="00F06323"/>
    <w:rsid w:val="00F120BB"/>
    <w:rsid w:val="00F256EA"/>
    <w:rsid w:val="00F267E3"/>
    <w:rsid w:val="00F32D34"/>
    <w:rsid w:val="00F54F40"/>
    <w:rsid w:val="00F72AF3"/>
    <w:rsid w:val="00F81D27"/>
    <w:rsid w:val="00F848F7"/>
    <w:rsid w:val="00F86CBD"/>
    <w:rsid w:val="00FB4C5B"/>
    <w:rsid w:val="00FC437D"/>
    <w:rsid w:val="00FD46C9"/>
    <w:rsid w:val="00FE7F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91C60F-8D7A-4B27-8055-3B9F3E04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536"/>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035833"/>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5833"/>
    <w:rPr>
      <w:rFonts w:asciiTheme="majorHAnsi" w:eastAsiaTheme="majorEastAsia" w:hAnsiTheme="majorHAnsi" w:cstheme="majorBidi"/>
      <w:kern w:val="0"/>
      <w:sz w:val="18"/>
      <w:szCs w:val="18"/>
    </w:rPr>
  </w:style>
  <w:style w:type="paragraph" w:styleId="HTML">
    <w:name w:val="HTML Preformatted"/>
    <w:basedOn w:val="a"/>
    <w:link w:val="HTML0"/>
    <w:uiPriority w:val="99"/>
    <w:rsid w:val="00DC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uiPriority w:val="99"/>
    <w:rsid w:val="00DC48D5"/>
    <w:rPr>
      <w:rFonts w:ascii="細明體" w:eastAsia="細明體" w:hAnsi="細明體" w:cs="細明體"/>
      <w:kern w:val="0"/>
      <w:szCs w:val="24"/>
    </w:rPr>
  </w:style>
  <w:style w:type="table" w:styleId="ac">
    <w:name w:val="Table Grid"/>
    <w:basedOn w:val="a1"/>
    <w:uiPriority w:val="59"/>
    <w:rsid w:val="00EC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A47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4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87C1F-E687-4A4F-A957-8913D3FF5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Yu-Shan Wang</cp:lastModifiedBy>
  <cp:revision>3</cp:revision>
  <cp:lastPrinted>2018-03-05T01:38:00Z</cp:lastPrinted>
  <dcterms:created xsi:type="dcterms:W3CDTF">2018-04-30T06:27:00Z</dcterms:created>
  <dcterms:modified xsi:type="dcterms:W3CDTF">2018-04-30T07:01:00Z</dcterms:modified>
</cp:coreProperties>
</file>