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BF60F" w14:textId="3445F737" w:rsidR="007478FA" w:rsidRDefault="007478FA" w:rsidP="00E549F1">
      <w:pPr>
        <w:spacing w:line="340" w:lineRule="exact"/>
        <w:jc w:val="center"/>
        <w:rPr>
          <w:rFonts w:eastAsia="標楷體"/>
          <w:b/>
          <w:bCs/>
          <w:sz w:val="32"/>
          <w:szCs w:val="32"/>
        </w:rPr>
      </w:pPr>
      <w:bookmarkStart w:id="0" w:name="_GoBack"/>
      <w:bookmarkEnd w:id="0"/>
      <w:r w:rsidRPr="0087419F">
        <w:rPr>
          <w:rFonts w:eastAsia="標楷體"/>
          <w:b/>
          <w:sz w:val="32"/>
          <w:szCs w:val="32"/>
        </w:rPr>
        <w:t>高雄醫學大學重大</w:t>
      </w:r>
      <w:r w:rsidRPr="0087419F">
        <w:rPr>
          <w:rFonts w:eastAsia="標楷體"/>
          <w:b/>
          <w:bCs/>
          <w:sz w:val="32"/>
          <w:szCs w:val="32"/>
        </w:rPr>
        <w:t>支出編列及審核辦法</w:t>
      </w:r>
    </w:p>
    <w:p w14:paraId="7B29B705" w14:textId="7FAB9357" w:rsidR="002D6DB7" w:rsidRPr="00E549F1" w:rsidRDefault="00686EB3" w:rsidP="00E549F1">
      <w:pPr>
        <w:spacing w:line="340" w:lineRule="exact"/>
        <w:jc w:val="center"/>
        <w:rPr>
          <w:rFonts w:eastAsia="標楷體"/>
          <w:b/>
          <w:sz w:val="28"/>
          <w:szCs w:val="28"/>
        </w:rPr>
      </w:pPr>
      <w:r w:rsidRPr="00E549F1">
        <w:rPr>
          <w:rFonts w:eastAsia="標楷體"/>
          <w:b/>
          <w:sz w:val="28"/>
          <w:szCs w:val="28"/>
        </w:rPr>
        <w:t>Kaohsiung Medical University Major Expenditure Allocation and Review Regulations</w:t>
      </w:r>
    </w:p>
    <w:p w14:paraId="58B9D1F3" w14:textId="77777777" w:rsidR="00E549F1" w:rsidRDefault="00E549F1" w:rsidP="00C354C3">
      <w:pPr>
        <w:spacing w:line="240" w:lineRule="exact"/>
        <w:ind w:firstLineChars="2339" w:firstLine="4678"/>
        <w:jc w:val="both"/>
        <w:rPr>
          <w:rFonts w:eastAsia="標楷體"/>
          <w:sz w:val="20"/>
        </w:rPr>
      </w:pPr>
    </w:p>
    <w:p w14:paraId="3026F66C" w14:textId="77777777" w:rsidR="00E549F1" w:rsidRDefault="007478FA" w:rsidP="00E549F1">
      <w:pPr>
        <w:spacing w:line="160" w:lineRule="exact"/>
        <w:ind w:firstLineChars="2339" w:firstLine="3742"/>
        <w:jc w:val="right"/>
        <w:rPr>
          <w:rFonts w:eastAsia="標楷體"/>
          <w:sz w:val="16"/>
          <w:szCs w:val="16"/>
        </w:rPr>
      </w:pPr>
      <w:r w:rsidRPr="00E549F1">
        <w:rPr>
          <w:rFonts w:eastAsia="標楷體"/>
          <w:sz w:val="16"/>
          <w:szCs w:val="16"/>
        </w:rPr>
        <w:t>92.01.30</w:t>
      </w:r>
      <w:r w:rsidRPr="00E549F1">
        <w:rPr>
          <w:rFonts w:eastAsia="標楷體"/>
          <w:sz w:val="16"/>
          <w:szCs w:val="16"/>
        </w:rPr>
        <w:t>高醫校法字</w:t>
      </w:r>
      <w:r w:rsidRPr="00E549F1">
        <w:rPr>
          <w:rFonts w:eastAsia="標楷體"/>
          <w:sz w:val="16"/>
          <w:szCs w:val="16"/>
        </w:rPr>
        <w:t>0</w:t>
      </w:r>
      <w:r w:rsidRPr="00E549F1">
        <w:rPr>
          <w:rFonts w:eastAsia="標楷體"/>
          <w:sz w:val="16"/>
          <w:szCs w:val="16"/>
        </w:rPr>
        <w:t>九二</w:t>
      </w:r>
      <w:r w:rsidRPr="00E549F1">
        <w:rPr>
          <w:rFonts w:eastAsia="標楷體"/>
          <w:sz w:val="16"/>
          <w:szCs w:val="16"/>
        </w:rPr>
        <w:t>0</w:t>
      </w:r>
      <w:r w:rsidRPr="00E549F1">
        <w:rPr>
          <w:rFonts w:eastAsia="標楷體"/>
          <w:sz w:val="16"/>
          <w:szCs w:val="16"/>
        </w:rPr>
        <w:t>一</w:t>
      </w:r>
      <w:r w:rsidRPr="00E549F1">
        <w:rPr>
          <w:rFonts w:eastAsia="標楷體"/>
          <w:sz w:val="16"/>
          <w:szCs w:val="16"/>
        </w:rPr>
        <w:t>0000</w:t>
      </w:r>
      <w:r w:rsidRPr="00E549F1">
        <w:rPr>
          <w:rFonts w:eastAsia="標楷體"/>
          <w:sz w:val="16"/>
          <w:szCs w:val="16"/>
        </w:rPr>
        <w:t>一號函</w:t>
      </w:r>
    </w:p>
    <w:p w14:paraId="23DCF6E0" w14:textId="61C85BFB" w:rsidR="00E15FF9" w:rsidRPr="00E549F1" w:rsidRDefault="006B6DAD" w:rsidP="00E549F1">
      <w:pPr>
        <w:spacing w:line="160" w:lineRule="exact"/>
        <w:ind w:right="57"/>
        <w:jc w:val="right"/>
        <w:rPr>
          <w:rFonts w:eastAsia="標楷體"/>
          <w:sz w:val="16"/>
          <w:szCs w:val="16"/>
        </w:rPr>
      </w:pPr>
      <w:r w:rsidRPr="00E549F1">
        <w:rPr>
          <w:rFonts w:eastAsia="標楷體"/>
          <w:sz w:val="16"/>
          <w:szCs w:val="16"/>
        </w:rPr>
        <w:t xml:space="preserve">2003.01.30 Announced in the GaoYiXiaoFaZi </w:t>
      </w:r>
      <w:r w:rsidR="00E549F1" w:rsidRPr="00E549F1">
        <w:rPr>
          <w:rFonts w:eastAsia="標楷體"/>
          <w:sz w:val="16"/>
          <w:szCs w:val="16"/>
        </w:rPr>
        <w:t>No.</w:t>
      </w:r>
      <w:r w:rsidRPr="00E549F1">
        <w:rPr>
          <w:rFonts w:eastAsia="標楷體"/>
          <w:sz w:val="16"/>
          <w:szCs w:val="16"/>
        </w:rPr>
        <w:t xml:space="preserve"> 0920100001 Letter </w:t>
      </w:r>
    </w:p>
    <w:p w14:paraId="1D492EE2" w14:textId="6EF7AE3D" w:rsidR="007478FA" w:rsidRPr="00E549F1" w:rsidRDefault="007478FA" w:rsidP="00E549F1">
      <w:pPr>
        <w:spacing w:line="160" w:lineRule="exact"/>
        <w:ind w:firstLineChars="2339" w:firstLine="3742"/>
        <w:jc w:val="right"/>
        <w:rPr>
          <w:rFonts w:eastAsia="標楷體"/>
          <w:sz w:val="16"/>
          <w:szCs w:val="16"/>
        </w:rPr>
      </w:pPr>
      <w:r w:rsidRPr="00E549F1">
        <w:rPr>
          <w:rFonts w:eastAsia="標楷體"/>
          <w:sz w:val="16"/>
          <w:szCs w:val="16"/>
        </w:rPr>
        <w:t>97.02.21</w:t>
      </w:r>
      <w:r w:rsidRPr="00E549F1">
        <w:rPr>
          <w:rFonts w:eastAsia="標楷體"/>
          <w:sz w:val="16"/>
          <w:szCs w:val="16"/>
        </w:rPr>
        <w:t>九十六學年度第四次校務暨第七次行政聯席會議審議通過</w:t>
      </w:r>
    </w:p>
    <w:p w14:paraId="2EE44336" w14:textId="6D5E4CA6" w:rsidR="00E15FF9" w:rsidRPr="00E549F1" w:rsidRDefault="00C90970" w:rsidP="00E549F1">
      <w:pPr>
        <w:spacing w:line="160" w:lineRule="exact"/>
        <w:jc w:val="right"/>
        <w:rPr>
          <w:rFonts w:eastAsia="標楷體"/>
          <w:sz w:val="16"/>
          <w:szCs w:val="16"/>
        </w:rPr>
      </w:pPr>
      <w:r w:rsidRPr="00E549F1">
        <w:rPr>
          <w:rFonts w:eastAsia="標楷體"/>
          <w:sz w:val="16"/>
          <w:szCs w:val="16"/>
        </w:rPr>
        <w:t xml:space="preserve">2008.02.21 Reviewed and passed in the 4th University Affairs and the 7th Administrative Joint Meeting </w:t>
      </w:r>
      <w:r w:rsidRPr="00E549F1">
        <w:rPr>
          <w:rFonts w:eastAsia="標楷體"/>
          <w:color w:val="000000" w:themeColor="text1"/>
          <w:sz w:val="16"/>
          <w:szCs w:val="16"/>
        </w:rPr>
        <w:t>of the 96</w:t>
      </w:r>
      <w:r w:rsidRPr="00E549F1">
        <w:rPr>
          <w:rFonts w:eastAsia="標楷體"/>
          <w:color w:val="000000" w:themeColor="text1"/>
          <w:sz w:val="16"/>
          <w:szCs w:val="16"/>
          <w:vertAlign w:val="superscript"/>
        </w:rPr>
        <w:t>th</w:t>
      </w:r>
      <w:r w:rsidRPr="00E549F1">
        <w:rPr>
          <w:rFonts w:eastAsia="標楷體"/>
          <w:color w:val="000000" w:themeColor="text1"/>
          <w:sz w:val="16"/>
          <w:szCs w:val="16"/>
        </w:rPr>
        <w:t xml:space="preserve"> academic year</w:t>
      </w:r>
    </w:p>
    <w:p w14:paraId="1B98469B" w14:textId="05F33B93" w:rsidR="007478FA" w:rsidRPr="00E549F1" w:rsidRDefault="007478FA" w:rsidP="00E549F1">
      <w:pPr>
        <w:spacing w:line="160" w:lineRule="exact"/>
        <w:ind w:firstLineChars="2339" w:firstLine="3742"/>
        <w:jc w:val="right"/>
        <w:rPr>
          <w:rFonts w:eastAsia="標楷體"/>
          <w:sz w:val="16"/>
          <w:szCs w:val="16"/>
        </w:rPr>
      </w:pPr>
      <w:r w:rsidRPr="00E549F1">
        <w:rPr>
          <w:rFonts w:eastAsia="標楷體"/>
          <w:sz w:val="16"/>
          <w:szCs w:val="16"/>
        </w:rPr>
        <w:t>97.03.07</w:t>
      </w:r>
      <w:r w:rsidRPr="00E549F1">
        <w:rPr>
          <w:rFonts w:eastAsia="標楷體"/>
          <w:sz w:val="16"/>
          <w:szCs w:val="16"/>
        </w:rPr>
        <w:t>董事會第十五屆第十五次董事會議通過</w:t>
      </w:r>
    </w:p>
    <w:p w14:paraId="5F41186B" w14:textId="724CCD18" w:rsidR="00E15FF9" w:rsidRPr="00E549F1" w:rsidRDefault="00E15FF9" w:rsidP="00E549F1">
      <w:pPr>
        <w:spacing w:line="160" w:lineRule="exact"/>
        <w:jc w:val="right"/>
        <w:rPr>
          <w:rFonts w:eastAsia="標楷體"/>
          <w:sz w:val="16"/>
          <w:szCs w:val="16"/>
        </w:rPr>
      </w:pPr>
      <w:r w:rsidRPr="00E549F1">
        <w:rPr>
          <w:rFonts w:eastAsia="標楷體"/>
          <w:sz w:val="16"/>
          <w:szCs w:val="16"/>
        </w:rPr>
        <w:t xml:space="preserve">2008.03.07 </w:t>
      </w:r>
      <w:r w:rsidR="004242F5" w:rsidRPr="00E549F1">
        <w:rPr>
          <w:rFonts w:eastAsia="標楷體"/>
          <w:sz w:val="16"/>
          <w:szCs w:val="16"/>
        </w:rPr>
        <w:t>P</w:t>
      </w:r>
      <w:r w:rsidRPr="00E549F1">
        <w:rPr>
          <w:rFonts w:eastAsia="標楷體"/>
          <w:sz w:val="16"/>
          <w:szCs w:val="16"/>
        </w:rPr>
        <w:t>assed in the 15</w:t>
      </w:r>
      <w:r w:rsidRPr="00E549F1">
        <w:rPr>
          <w:rFonts w:eastAsia="標楷體"/>
          <w:color w:val="000000" w:themeColor="text1"/>
          <w:sz w:val="16"/>
          <w:szCs w:val="16"/>
          <w:vertAlign w:val="superscript"/>
        </w:rPr>
        <w:t xml:space="preserve">th </w:t>
      </w:r>
      <w:r w:rsidRPr="00E549F1">
        <w:rPr>
          <w:rFonts w:eastAsia="標楷體"/>
          <w:sz w:val="16"/>
          <w:szCs w:val="16"/>
        </w:rPr>
        <w:t>session of the 15</w:t>
      </w:r>
      <w:r w:rsidRPr="00E549F1">
        <w:rPr>
          <w:rFonts w:eastAsia="標楷體"/>
          <w:color w:val="000000" w:themeColor="text1"/>
          <w:sz w:val="16"/>
          <w:szCs w:val="16"/>
          <w:vertAlign w:val="superscript"/>
        </w:rPr>
        <w:t>th</w:t>
      </w:r>
      <w:r w:rsidRPr="00E549F1">
        <w:rPr>
          <w:rFonts w:eastAsia="標楷體"/>
          <w:sz w:val="16"/>
          <w:szCs w:val="16"/>
        </w:rPr>
        <w:t xml:space="preserve"> Board of Directors Meeting</w:t>
      </w:r>
    </w:p>
    <w:p w14:paraId="3BD96C1F" w14:textId="5F52AC8B" w:rsidR="007478FA" w:rsidRPr="00E549F1" w:rsidRDefault="007478FA" w:rsidP="00E549F1">
      <w:pPr>
        <w:spacing w:line="160" w:lineRule="exact"/>
        <w:ind w:firstLineChars="2339" w:firstLine="3742"/>
        <w:jc w:val="right"/>
        <w:rPr>
          <w:rFonts w:eastAsia="標楷體"/>
          <w:sz w:val="16"/>
          <w:szCs w:val="16"/>
        </w:rPr>
      </w:pPr>
      <w:r w:rsidRPr="00E549F1">
        <w:rPr>
          <w:rFonts w:eastAsia="標楷體"/>
          <w:sz w:val="16"/>
          <w:szCs w:val="16"/>
        </w:rPr>
        <w:t>97.03.21</w:t>
      </w:r>
      <w:r w:rsidRPr="00E549F1">
        <w:rPr>
          <w:rFonts w:eastAsia="標楷體"/>
          <w:sz w:val="16"/>
          <w:szCs w:val="16"/>
        </w:rPr>
        <w:t>高醫會字第</w:t>
      </w:r>
      <w:r w:rsidRPr="00E549F1">
        <w:rPr>
          <w:rFonts w:eastAsia="標楷體"/>
          <w:sz w:val="16"/>
          <w:szCs w:val="16"/>
        </w:rPr>
        <w:t>0971101300</w:t>
      </w:r>
      <w:r w:rsidRPr="00E549F1">
        <w:rPr>
          <w:rFonts w:eastAsia="標楷體"/>
          <w:sz w:val="16"/>
          <w:szCs w:val="16"/>
        </w:rPr>
        <w:t>號函公布</w:t>
      </w:r>
    </w:p>
    <w:p w14:paraId="01B22B03" w14:textId="293074F1" w:rsidR="00E15FF9" w:rsidRPr="00E549F1" w:rsidRDefault="00005308" w:rsidP="00E549F1">
      <w:pPr>
        <w:spacing w:line="160" w:lineRule="exact"/>
        <w:jc w:val="right"/>
        <w:rPr>
          <w:rFonts w:eastAsia="標楷體"/>
          <w:sz w:val="16"/>
          <w:szCs w:val="16"/>
        </w:rPr>
      </w:pPr>
      <w:r w:rsidRPr="00E549F1">
        <w:rPr>
          <w:rFonts w:eastAsia="標楷體"/>
          <w:sz w:val="16"/>
          <w:szCs w:val="16"/>
        </w:rPr>
        <w:t xml:space="preserve">2008.03.21 Announced in the GaoYiHuiZi </w:t>
      </w:r>
      <w:r w:rsidR="00E549F1" w:rsidRPr="00E549F1">
        <w:rPr>
          <w:rFonts w:eastAsia="標楷體"/>
          <w:sz w:val="16"/>
          <w:szCs w:val="16"/>
        </w:rPr>
        <w:t>No.</w:t>
      </w:r>
      <w:r w:rsidRPr="00E549F1">
        <w:rPr>
          <w:rFonts w:eastAsia="標楷體"/>
          <w:sz w:val="16"/>
          <w:szCs w:val="16"/>
        </w:rPr>
        <w:t xml:space="preserve"> 0971101300 Letter</w:t>
      </w:r>
    </w:p>
    <w:p w14:paraId="1F15A380" w14:textId="2B28D5C0" w:rsidR="007478FA" w:rsidRPr="00E549F1" w:rsidRDefault="007478FA" w:rsidP="00E549F1">
      <w:pPr>
        <w:spacing w:line="160" w:lineRule="exact"/>
        <w:ind w:firstLineChars="2339" w:firstLine="3742"/>
        <w:jc w:val="right"/>
        <w:rPr>
          <w:rFonts w:eastAsia="標楷體"/>
          <w:sz w:val="16"/>
          <w:szCs w:val="16"/>
        </w:rPr>
      </w:pPr>
      <w:r w:rsidRPr="00E549F1">
        <w:rPr>
          <w:rFonts w:eastAsia="標楷體"/>
          <w:sz w:val="16"/>
          <w:szCs w:val="16"/>
        </w:rPr>
        <w:t>102.09.12 102</w:t>
      </w:r>
      <w:r w:rsidRPr="00E549F1">
        <w:rPr>
          <w:rFonts w:eastAsia="標楷體"/>
          <w:sz w:val="16"/>
          <w:szCs w:val="16"/>
        </w:rPr>
        <w:t>學年度第</w:t>
      </w:r>
      <w:r w:rsidRPr="00E549F1">
        <w:rPr>
          <w:rFonts w:eastAsia="標楷體"/>
          <w:sz w:val="16"/>
          <w:szCs w:val="16"/>
        </w:rPr>
        <w:t>1</w:t>
      </w:r>
      <w:r w:rsidRPr="00E549F1">
        <w:rPr>
          <w:rFonts w:eastAsia="標楷體"/>
          <w:sz w:val="16"/>
          <w:szCs w:val="16"/>
        </w:rPr>
        <w:t>次行政會議審議通過</w:t>
      </w:r>
    </w:p>
    <w:p w14:paraId="589D016A" w14:textId="203C4A43" w:rsidR="00E15FF9" w:rsidRPr="00E549F1" w:rsidRDefault="00646536" w:rsidP="00E549F1">
      <w:pPr>
        <w:spacing w:line="160" w:lineRule="exact"/>
        <w:jc w:val="right"/>
        <w:rPr>
          <w:rFonts w:eastAsia="標楷體"/>
          <w:sz w:val="16"/>
          <w:szCs w:val="16"/>
        </w:rPr>
      </w:pPr>
      <w:r w:rsidRPr="00E549F1">
        <w:rPr>
          <w:rFonts w:eastAsia="標楷體"/>
          <w:sz w:val="16"/>
          <w:szCs w:val="16"/>
        </w:rPr>
        <w:t>2013.09.12</w:t>
      </w:r>
      <w:r w:rsidRPr="00E549F1">
        <w:rPr>
          <w:rFonts w:eastAsia="標楷體"/>
          <w:color w:val="000000" w:themeColor="text1"/>
          <w:sz w:val="16"/>
          <w:szCs w:val="16"/>
        </w:rPr>
        <w:t xml:space="preserve"> </w:t>
      </w:r>
      <w:r w:rsidR="00813F15" w:rsidRPr="00E549F1">
        <w:rPr>
          <w:rFonts w:eastAsia="標楷體"/>
          <w:color w:val="000000" w:themeColor="text1"/>
          <w:sz w:val="16"/>
          <w:szCs w:val="16"/>
        </w:rPr>
        <w:t>Reviewed and p</w:t>
      </w:r>
      <w:r w:rsidRPr="00E549F1">
        <w:rPr>
          <w:rFonts w:eastAsia="標楷體"/>
          <w:color w:val="000000" w:themeColor="text1"/>
          <w:sz w:val="16"/>
          <w:szCs w:val="16"/>
        </w:rPr>
        <w:t>assed in the 1</w:t>
      </w:r>
      <w:r w:rsidRPr="00E549F1">
        <w:rPr>
          <w:rFonts w:eastAsia="標楷體"/>
          <w:color w:val="000000" w:themeColor="text1"/>
          <w:sz w:val="16"/>
          <w:szCs w:val="16"/>
          <w:vertAlign w:val="superscript"/>
        </w:rPr>
        <w:t>st</w:t>
      </w:r>
      <w:r w:rsidRPr="00E549F1">
        <w:rPr>
          <w:rFonts w:eastAsia="標楷體"/>
          <w:color w:val="000000" w:themeColor="text1"/>
          <w:sz w:val="16"/>
          <w:szCs w:val="16"/>
        </w:rPr>
        <w:t xml:space="preserve"> Administrative Meeting of the 102</w:t>
      </w:r>
      <w:r w:rsidRPr="00E549F1">
        <w:rPr>
          <w:rFonts w:eastAsia="標楷體"/>
          <w:color w:val="000000" w:themeColor="text1"/>
          <w:sz w:val="16"/>
          <w:szCs w:val="16"/>
          <w:vertAlign w:val="superscript"/>
        </w:rPr>
        <w:t xml:space="preserve">nd </w:t>
      </w:r>
      <w:r w:rsidRPr="00E549F1">
        <w:rPr>
          <w:rFonts w:eastAsia="標楷體"/>
          <w:color w:val="000000" w:themeColor="text1"/>
          <w:sz w:val="16"/>
          <w:szCs w:val="16"/>
        </w:rPr>
        <w:t>academic year</w:t>
      </w:r>
    </w:p>
    <w:p w14:paraId="1C2E2EDB" w14:textId="1A4C281C" w:rsidR="007478FA" w:rsidRPr="00E549F1" w:rsidRDefault="007478FA" w:rsidP="00E549F1">
      <w:pPr>
        <w:tabs>
          <w:tab w:val="left" w:pos="8100"/>
        </w:tabs>
        <w:spacing w:line="160" w:lineRule="exact"/>
        <w:ind w:right="57" w:firstLineChars="2339" w:firstLine="3742"/>
        <w:jc w:val="right"/>
        <w:rPr>
          <w:rFonts w:eastAsia="標楷體"/>
          <w:sz w:val="16"/>
          <w:szCs w:val="16"/>
        </w:rPr>
      </w:pPr>
      <w:r w:rsidRPr="00E549F1">
        <w:rPr>
          <w:rFonts w:eastAsia="標楷體"/>
          <w:sz w:val="16"/>
          <w:szCs w:val="16"/>
        </w:rPr>
        <w:t>102.10.28</w:t>
      </w:r>
      <w:r w:rsidRPr="00E549F1">
        <w:rPr>
          <w:rFonts w:eastAsia="標楷體"/>
          <w:sz w:val="16"/>
          <w:szCs w:val="16"/>
        </w:rPr>
        <w:t>董事會第十七屆第八次董事會議通過</w:t>
      </w:r>
    </w:p>
    <w:p w14:paraId="76AB8386" w14:textId="13449F6C" w:rsidR="00E15FF9" w:rsidRPr="00E549F1" w:rsidRDefault="004313E5" w:rsidP="00E549F1">
      <w:pPr>
        <w:tabs>
          <w:tab w:val="left" w:pos="8100"/>
        </w:tabs>
        <w:spacing w:line="160" w:lineRule="exact"/>
        <w:ind w:right="57"/>
        <w:jc w:val="right"/>
        <w:rPr>
          <w:rFonts w:eastAsia="標楷體"/>
          <w:sz w:val="16"/>
          <w:szCs w:val="16"/>
        </w:rPr>
      </w:pPr>
      <w:r w:rsidRPr="00E549F1">
        <w:rPr>
          <w:rFonts w:eastAsia="標楷體"/>
          <w:sz w:val="16"/>
          <w:szCs w:val="16"/>
        </w:rPr>
        <w:t xml:space="preserve">2013.10.28 </w:t>
      </w:r>
      <w:r w:rsidR="00813F15" w:rsidRPr="00E549F1">
        <w:rPr>
          <w:rFonts w:eastAsia="標楷體"/>
          <w:sz w:val="16"/>
          <w:szCs w:val="16"/>
        </w:rPr>
        <w:t xml:space="preserve">Passed in the </w:t>
      </w:r>
      <w:r w:rsidRPr="00E549F1">
        <w:rPr>
          <w:rFonts w:eastAsia="標楷體"/>
          <w:sz w:val="16"/>
          <w:szCs w:val="16"/>
        </w:rPr>
        <w:t>8</w:t>
      </w:r>
      <w:r w:rsidRPr="00E549F1">
        <w:rPr>
          <w:rFonts w:eastAsia="標楷體"/>
          <w:color w:val="000000" w:themeColor="text1"/>
          <w:sz w:val="16"/>
          <w:szCs w:val="16"/>
          <w:vertAlign w:val="superscript"/>
        </w:rPr>
        <w:t>th</w:t>
      </w:r>
      <w:r w:rsidR="00813F15" w:rsidRPr="00E549F1">
        <w:rPr>
          <w:rFonts w:eastAsia="標楷體"/>
          <w:sz w:val="16"/>
          <w:szCs w:val="16"/>
        </w:rPr>
        <w:t xml:space="preserve"> session</w:t>
      </w:r>
      <w:r w:rsidRPr="00E549F1">
        <w:rPr>
          <w:rFonts w:eastAsia="標楷體"/>
          <w:sz w:val="16"/>
          <w:szCs w:val="16"/>
        </w:rPr>
        <w:t xml:space="preserve"> </w:t>
      </w:r>
      <w:r w:rsidR="00813F15" w:rsidRPr="00E549F1">
        <w:rPr>
          <w:rFonts w:eastAsia="標楷體"/>
          <w:sz w:val="16"/>
          <w:szCs w:val="16"/>
        </w:rPr>
        <w:t>of the 1</w:t>
      </w:r>
      <w:r w:rsidRPr="00E549F1">
        <w:rPr>
          <w:rFonts w:eastAsia="標楷體"/>
          <w:sz w:val="16"/>
          <w:szCs w:val="16"/>
        </w:rPr>
        <w:t>7</w:t>
      </w:r>
      <w:r w:rsidR="00813F15" w:rsidRPr="00E549F1">
        <w:rPr>
          <w:rFonts w:eastAsia="標楷體"/>
          <w:color w:val="000000" w:themeColor="text1"/>
          <w:sz w:val="16"/>
          <w:szCs w:val="16"/>
          <w:vertAlign w:val="superscript"/>
        </w:rPr>
        <w:t>th</w:t>
      </w:r>
      <w:r w:rsidR="00813F15" w:rsidRPr="00E549F1">
        <w:rPr>
          <w:rFonts w:eastAsia="標楷體"/>
          <w:sz w:val="16"/>
          <w:szCs w:val="16"/>
        </w:rPr>
        <w:t xml:space="preserve"> Board of Directors</w:t>
      </w:r>
      <w:r w:rsidR="004242F5" w:rsidRPr="00E549F1">
        <w:rPr>
          <w:rFonts w:eastAsia="標楷體"/>
          <w:sz w:val="16"/>
          <w:szCs w:val="16"/>
        </w:rPr>
        <w:t xml:space="preserve"> </w:t>
      </w:r>
      <w:r w:rsidR="00813F15" w:rsidRPr="00E549F1">
        <w:rPr>
          <w:rFonts w:eastAsia="標楷體"/>
          <w:sz w:val="16"/>
          <w:szCs w:val="16"/>
        </w:rPr>
        <w:t>Meeting</w:t>
      </w:r>
    </w:p>
    <w:p w14:paraId="32C85ABB" w14:textId="2CE1A537" w:rsidR="007478FA" w:rsidRPr="00E549F1" w:rsidRDefault="007478FA" w:rsidP="00E549F1">
      <w:pPr>
        <w:spacing w:line="160" w:lineRule="exact"/>
        <w:ind w:firstLineChars="2339" w:firstLine="3742"/>
        <w:jc w:val="right"/>
        <w:rPr>
          <w:rFonts w:eastAsia="標楷體"/>
          <w:sz w:val="16"/>
          <w:szCs w:val="16"/>
        </w:rPr>
      </w:pPr>
      <w:r w:rsidRPr="00E549F1">
        <w:rPr>
          <w:rFonts w:eastAsia="標楷體"/>
          <w:sz w:val="16"/>
          <w:szCs w:val="16"/>
        </w:rPr>
        <w:t>102.12.03</w:t>
      </w:r>
      <w:r w:rsidRPr="00E549F1">
        <w:rPr>
          <w:rFonts w:eastAsia="標楷體"/>
          <w:sz w:val="16"/>
          <w:szCs w:val="16"/>
        </w:rPr>
        <w:t>高醫會字第</w:t>
      </w:r>
      <w:r w:rsidRPr="00E549F1">
        <w:rPr>
          <w:rFonts w:eastAsia="標楷體"/>
          <w:sz w:val="16"/>
          <w:szCs w:val="16"/>
        </w:rPr>
        <w:t>1021103741</w:t>
      </w:r>
      <w:r w:rsidRPr="00E549F1">
        <w:rPr>
          <w:rFonts w:eastAsia="標楷體"/>
          <w:sz w:val="16"/>
          <w:szCs w:val="16"/>
        </w:rPr>
        <w:t>號函公布</w:t>
      </w:r>
    </w:p>
    <w:p w14:paraId="678BFA6E" w14:textId="65986707" w:rsidR="00E15FF9" w:rsidRPr="00E549F1" w:rsidRDefault="004313E5" w:rsidP="00E549F1">
      <w:pPr>
        <w:spacing w:line="160" w:lineRule="exact"/>
        <w:jc w:val="right"/>
        <w:rPr>
          <w:rFonts w:eastAsia="標楷體"/>
          <w:sz w:val="16"/>
          <w:szCs w:val="16"/>
        </w:rPr>
      </w:pPr>
      <w:r w:rsidRPr="00E549F1">
        <w:rPr>
          <w:rFonts w:eastAsia="標楷體"/>
          <w:sz w:val="16"/>
          <w:szCs w:val="16"/>
        </w:rPr>
        <w:t xml:space="preserve">2013.12.03 Announced in the GaoYiHuiZi </w:t>
      </w:r>
      <w:r w:rsidR="00E549F1" w:rsidRPr="00E549F1">
        <w:rPr>
          <w:rFonts w:eastAsia="標楷體"/>
          <w:sz w:val="16"/>
          <w:szCs w:val="16"/>
        </w:rPr>
        <w:t>No.</w:t>
      </w:r>
      <w:r w:rsidRPr="00E549F1">
        <w:rPr>
          <w:rFonts w:eastAsia="標楷體"/>
          <w:sz w:val="16"/>
          <w:szCs w:val="16"/>
        </w:rPr>
        <w:t xml:space="preserve"> 1021103741</w:t>
      </w:r>
      <w:r w:rsidR="00E6676D" w:rsidRPr="00E549F1">
        <w:rPr>
          <w:rFonts w:eastAsia="標楷體"/>
          <w:sz w:val="16"/>
          <w:szCs w:val="16"/>
        </w:rPr>
        <w:t xml:space="preserve"> </w:t>
      </w:r>
      <w:r w:rsidRPr="00E549F1">
        <w:rPr>
          <w:rFonts w:eastAsia="標楷體"/>
          <w:sz w:val="16"/>
          <w:szCs w:val="16"/>
        </w:rPr>
        <w:t>Letter</w:t>
      </w:r>
    </w:p>
    <w:p w14:paraId="4B4D833C" w14:textId="00134ACC" w:rsidR="007478FA" w:rsidRPr="00E549F1" w:rsidRDefault="007478FA" w:rsidP="00E549F1">
      <w:pPr>
        <w:tabs>
          <w:tab w:val="left" w:pos="8100"/>
        </w:tabs>
        <w:spacing w:line="160" w:lineRule="exact"/>
        <w:ind w:right="57" w:firstLineChars="2339" w:firstLine="3742"/>
        <w:jc w:val="right"/>
        <w:rPr>
          <w:rFonts w:eastAsia="標楷體"/>
          <w:color w:val="000000"/>
          <w:sz w:val="16"/>
          <w:szCs w:val="16"/>
        </w:rPr>
      </w:pPr>
      <w:r w:rsidRPr="00E549F1">
        <w:rPr>
          <w:rFonts w:eastAsia="標楷體"/>
          <w:color w:val="000000"/>
          <w:sz w:val="16"/>
          <w:szCs w:val="16"/>
        </w:rPr>
        <w:t>103.06.19 102</w:t>
      </w:r>
      <w:r w:rsidRPr="00E549F1">
        <w:rPr>
          <w:rFonts w:eastAsia="標楷體"/>
          <w:color w:val="000000"/>
          <w:sz w:val="16"/>
          <w:szCs w:val="16"/>
        </w:rPr>
        <w:t>學年度第</w:t>
      </w:r>
      <w:r w:rsidRPr="00E549F1">
        <w:rPr>
          <w:rFonts w:eastAsia="標楷體"/>
          <w:color w:val="000000"/>
          <w:sz w:val="16"/>
          <w:szCs w:val="16"/>
        </w:rPr>
        <w:t>9</w:t>
      </w:r>
      <w:r w:rsidRPr="00E549F1">
        <w:rPr>
          <w:rFonts w:eastAsia="標楷體"/>
          <w:color w:val="000000"/>
          <w:sz w:val="16"/>
          <w:szCs w:val="16"/>
        </w:rPr>
        <w:t>次行政會議通過</w:t>
      </w:r>
    </w:p>
    <w:p w14:paraId="7F2918BF" w14:textId="73D7316F" w:rsidR="00E15FF9" w:rsidRPr="00E549F1" w:rsidRDefault="00E6676D" w:rsidP="00E549F1">
      <w:pPr>
        <w:tabs>
          <w:tab w:val="left" w:pos="8100"/>
        </w:tabs>
        <w:spacing w:line="160" w:lineRule="exact"/>
        <w:ind w:right="57"/>
        <w:jc w:val="right"/>
        <w:rPr>
          <w:rFonts w:eastAsia="標楷體"/>
          <w:color w:val="000000"/>
          <w:sz w:val="16"/>
          <w:szCs w:val="16"/>
        </w:rPr>
      </w:pPr>
      <w:r w:rsidRPr="00E549F1">
        <w:rPr>
          <w:rFonts w:eastAsia="標楷體"/>
          <w:color w:val="000000"/>
          <w:sz w:val="16"/>
          <w:szCs w:val="16"/>
        </w:rPr>
        <w:t>2014.06.19</w:t>
      </w:r>
      <w:r w:rsidRPr="00E549F1">
        <w:rPr>
          <w:rFonts w:eastAsia="標楷體"/>
          <w:color w:val="000000" w:themeColor="text1"/>
          <w:sz w:val="16"/>
          <w:szCs w:val="16"/>
        </w:rPr>
        <w:t xml:space="preserve"> Passed in the 9</w:t>
      </w:r>
      <w:r w:rsidRPr="00E549F1">
        <w:rPr>
          <w:rFonts w:eastAsia="標楷體"/>
          <w:color w:val="000000" w:themeColor="text1"/>
          <w:sz w:val="16"/>
          <w:szCs w:val="16"/>
          <w:vertAlign w:val="superscript"/>
        </w:rPr>
        <w:t>th</w:t>
      </w:r>
      <w:r w:rsidRPr="00E549F1">
        <w:rPr>
          <w:rFonts w:eastAsia="標楷體"/>
          <w:color w:val="000000" w:themeColor="text1"/>
          <w:sz w:val="16"/>
          <w:szCs w:val="16"/>
        </w:rPr>
        <w:t xml:space="preserve"> Administrative Meeting of the 102</w:t>
      </w:r>
      <w:r w:rsidRPr="00E549F1">
        <w:rPr>
          <w:rFonts w:eastAsia="標楷體"/>
          <w:color w:val="000000" w:themeColor="text1"/>
          <w:sz w:val="16"/>
          <w:szCs w:val="16"/>
          <w:vertAlign w:val="superscript"/>
        </w:rPr>
        <w:t xml:space="preserve">nd </w:t>
      </w:r>
      <w:r w:rsidRPr="00E549F1">
        <w:rPr>
          <w:rFonts w:eastAsia="標楷體"/>
          <w:color w:val="000000" w:themeColor="text1"/>
          <w:sz w:val="16"/>
          <w:szCs w:val="16"/>
        </w:rPr>
        <w:t>academic year</w:t>
      </w:r>
    </w:p>
    <w:p w14:paraId="77B083B0" w14:textId="66A750C5" w:rsidR="007478FA" w:rsidRPr="00E549F1" w:rsidRDefault="007478FA" w:rsidP="00E549F1">
      <w:pPr>
        <w:tabs>
          <w:tab w:val="left" w:pos="8100"/>
        </w:tabs>
        <w:spacing w:line="160" w:lineRule="exact"/>
        <w:ind w:right="57" w:firstLineChars="2339" w:firstLine="3742"/>
        <w:jc w:val="right"/>
        <w:rPr>
          <w:rFonts w:eastAsia="標楷體"/>
          <w:sz w:val="16"/>
          <w:szCs w:val="16"/>
        </w:rPr>
      </w:pPr>
      <w:r w:rsidRPr="00E549F1">
        <w:rPr>
          <w:rFonts w:eastAsia="標楷體"/>
          <w:sz w:val="16"/>
          <w:szCs w:val="16"/>
        </w:rPr>
        <w:t>103.07.17</w:t>
      </w:r>
      <w:r w:rsidRPr="00E549F1">
        <w:rPr>
          <w:rFonts w:eastAsia="標楷體"/>
          <w:sz w:val="16"/>
          <w:szCs w:val="16"/>
        </w:rPr>
        <w:t>董事會第十七屆第十三次董事會議通過</w:t>
      </w:r>
    </w:p>
    <w:p w14:paraId="3BD28715" w14:textId="257C8A44" w:rsidR="00E15FF9" w:rsidRPr="00E549F1" w:rsidRDefault="004242F5" w:rsidP="00E549F1">
      <w:pPr>
        <w:tabs>
          <w:tab w:val="left" w:pos="8100"/>
        </w:tabs>
        <w:spacing w:line="160" w:lineRule="exact"/>
        <w:ind w:right="57"/>
        <w:jc w:val="right"/>
        <w:rPr>
          <w:rFonts w:eastAsia="標楷體"/>
          <w:sz w:val="16"/>
          <w:szCs w:val="16"/>
        </w:rPr>
      </w:pPr>
      <w:r w:rsidRPr="00E549F1">
        <w:rPr>
          <w:rFonts w:eastAsia="標楷體"/>
          <w:sz w:val="16"/>
          <w:szCs w:val="16"/>
        </w:rPr>
        <w:t>2014.07.17 Passed in the 13</w:t>
      </w:r>
      <w:r w:rsidRPr="00E549F1">
        <w:rPr>
          <w:rFonts w:eastAsia="標楷體"/>
          <w:color w:val="000000" w:themeColor="text1"/>
          <w:sz w:val="16"/>
          <w:szCs w:val="16"/>
          <w:vertAlign w:val="superscript"/>
        </w:rPr>
        <w:t>th</w:t>
      </w:r>
      <w:r w:rsidRPr="00E549F1">
        <w:rPr>
          <w:rFonts w:eastAsia="標楷體"/>
          <w:sz w:val="16"/>
          <w:szCs w:val="16"/>
        </w:rPr>
        <w:t xml:space="preserve"> session of the 17</w:t>
      </w:r>
      <w:r w:rsidRPr="00E549F1">
        <w:rPr>
          <w:rFonts w:eastAsia="標楷體"/>
          <w:color w:val="000000" w:themeColor="text1"/>
          <w:sz w:val="16"/>
          <w:szCs w:val="16"/>
          <w:vertAlign w:val="superscript"/>
        </w:rPr>
        <w:t>th</w:t>
      </w:r>
      <w:r w:rsidRPr="00E549F1">
        <w:rPr>
          <w:rFonts w:eastAsia="標楷體"/>
          <w:sz w:val="16"/>
          <w:szCs w:val="16"/>
        </w:rPr>
        <w:t xml:space="preserve"> Board of Directors Meeting</w:t>
      </w:r>
    </w:p>
    <w:p w14:paraId="49B8F08C" w14:textId="16951197" w:rsidR="007478FA" w:rsidRPr="00E549F1" w:rsidRDefault="007478FA" w:rsidP="00E549F1">
      <w:pPr>
        <w:spacing w:line="160" w:lineRule="exact"/>
        <w:ind w:firstLineChars="2339" w:firstLine="3742"/>
        <w:jc w:val="right"/>
        <w:rPr>
          <w:rFonts w:eastAsia="標楷體"/>
          <w:sz w:val="16"/>
          <w:szCs w:val="16"/>
        </w:rPr>
      </w:pPr>
      <w:r w:rsidRPr="00E549F1">
        <w:rPr>
          <w:rFonts w:eastAsia="標楷體"/>
          <w:sz w:val="16"/>
          <w:szCs w:val="16"/>
        </w:rPr>
        <w:t>103.08.11</w:t>
      </w:r>
      <w:r w:rsidRPr="00E549F1">
        <w:rPr>
          <w:rFonts w:eastAsia="標楷體"/>
          <w:sz w:val="16"/>
          <w:szCs w:val="16"/>
        </w:rPr>
        <w:t>高醫會字第</w:t>
      </w:r>
      <w:r w:rsidRPr="00E549F1">
        <w:rPr>
          <w:rFonts w:eastAsia="標楷體"/>
          <w:sz w:val="16"/>
          <w:szCs w:val="16"/>
        </w:rPr>
        <w:t>1031102450</w:t>
      </w:r>
      <w:r w:rsidRPr="00E549F1">
        <w:rPr>
          <w:rFonts w:eastAsia="標楷體"/>
          <w:sz w:val="16"/>
          <w:szCs w:val="16"/>
        </w:rPr>
        <w:t>號函公布</w:t>
      </w:r>
    </w:p>
    <w:p w14:paraId="6FD082FA" w14:textId="262D12A8" w:rsidR="00E15FF9" w:rsidRPr="00E549F1" w:rsidRDefault="005F3192" w:rsidP="00E549F1">
      <w:pPr>
        <w:spacing w:line="160" w:lineRule="exact"/>
        <w:ind w:firstLineChars="2339" w:firstLine="3742"/>
        <w:jc w:val="right"/>
        <w:rPr>
          <w:rFonts w:eastAsia="標楷體"/>
          <w:sz w:val="16"/>
          <w:szCs w:val="16"/>
        </w:rPr>
      </w:pPr>
      <w:r w:rsidRPr="00E549F1">
        <w:rPr>
          <w:rFonts w:eastAsia="標楷體"/>
          <w:sz w:val="16"/>
          <w:szCs w:val="16"/>
        </w:rPr>
        <w:t xml:space="preserve">2014.08.11 Announced in the GaoYiHuiZi </w:t>
      </w:r>
      <w:r w:rsidR="00E549F1" w:rsidRPr="00E549F1">
        <w:rPr>
          <w:rFonts w:eastAsia="標楷體"/>
          <w:sz w:val="16"/>
          <w:szCs w:val="16"/>
        </w:rPr>
        <w:t>No.</w:t>
      </w:r>
      <w:r w:rsidRPr="00E549F1">
        <w:rPr>
          <w:rFonts w:eastAsia="標楷體"/>
          <w:sz w:val="16"/>
          <w:szCs w:val="16"/>
        </w:rPr>
        <w:t xml:space="preserve"> 1031102450 Letter</w:t>
      </w:r>
    </w:p>
    <w:p w14:paraId="56F0FD34" w14:textId="2D3DA8B5" w:rsidR="007478FA" w:rsidRPr="00E549F1" w:rsidRDefault="007478FA" w:rsidP="00E549F1">
      <w:pPr>
        <w:tabs>
          <w:tab w:val="left" w:pos="8100"/>
        </w:tabs>
        <w:spacing w:line="160" w:lineRule="exact"/>
        <w:ind w:right="57" w:firstLineChars="2339" w:firstLine="3742"/>
        <w:jc w:val="right"/>
        <w:rPr>
          <w:rFonts w:eastAsia="標楷體"/>
          <w:color w:val="000000"/>
          <w:sz w:val="16"/>
          <w:szCs w:val="16"/>
        </w:rPr>
      </w:pPr>
      <w:r w:rsidRPr="00E549F1">
        <w:rPr>
          <w:rFonts w:eastAsia="標楷體"/>
          <w:color w:val="000000"/>
          <w:sz w:val="16"/>
          <w:szCs w:val="16"/>
        </w:rPr>
        <w:t>108.10.03 108</w:t>
      </w:r>
      <w:r w:rsidRPr="00E549F1">
        <w:rPr>
          <w:rFonts w:eastAsia="標楷體"/>
          <w:color w:val="000000"/>
          <w:sz w:val="16"/>
          <w:szCs w:val="16"/>
        </w:rPr>
        <w:t>學年度第</w:t>
      </w:r>
      <w:r w:rsidRPr="00E549F1">
        <w:rPr>
          <w:rFonts w:eastAsia="標楷體"/>
          <w:color w:val="000000"/>
          <w:sz w:val="16"/>
          <w:szCs w:val="16"/>
        </w:rPr>
        <w:t>3</w:t>
      </w:r>
      <w:r w:rsidRPr="00E549F1">
        <w:rPr>
          <w:rFonts w:eastAsia="標楷體"/>
          <w:color w:val="000000"/>
          <w:sz w:val="16"/>
          <w:szCs w:val="16"/>
        </w:rPr>
        <w:t>次行政會議通過</w:t>
      </w:r>
    </w:p>
    <w:p w14:paraId="317DF335" w14:textId="584A26A2" w:rsidR="00E15FF9" w:rsidRPr="00E549F1" w:rsidRDefault="00837F32" w:rsidP="00E549F1">
      <w:pPr>
        <w:tabs>
          <w:tab w:val="left" w:pos="8100"/>
        </w:tabs>
        <w:spacing w:line="160" w:lineRule="exact"/>
        <w:ind w:right="57"/>
        <w:jc w:val="right"/>
        <w:rPr>
          <w:rFonts w:eastAsia="標楷體"/>
          <w:color w:val="000000"/>
          <w:sz w:val="16"/>
          <w:szCs w:val="16"/>
        </w:rPr>
      </w:pPr>
      <w:r w:rsidRPr="00E549F1">
        <w:rPr>
          <w:rFonts w:eastAsia="標楷體"/>
          <w:color w:val="000000" w:themeColor="text1"/>
          <w:sz w:val="16"/>
          <w:szCs w:val="16"/>
        </w:rPr>
        <w:t>2019.10.03 Passed in the 3</w:t>
      </w:r>
      <w:r w:rsidRPr="00E549F1">
        <w:rPr>
          <w:rFonts w:eastAsia="標楷體"/>
          <w:color w:val="000000" w:themeColor="text1"/>
          <w:sz w:val="16"/>
          <w:szCs w:val="16"/>
          <w:vertAlign w:val="superscript"/>
        </w:rPr>
        <w:t>rd</w:t>
      </w:r>
      <w:r w:rsidRPr="00E549F1">
        <w:rPr>
          <w:rFonts w:eastAsia="標楷體"/>
          <w:color w:val="000000" w:themeColor="text1"/>
          <w:sz w:val="16"/>
          <w:szCs w:val="16"/>
        </w:rPr>
        <w:t xml:space="preserve"> Administrative Meeting of the 108</w:t>
      </w:r>
      <w:r w:rsidRPr="00E549F1">
        <w:rPr>
          <w:rFonts w:eastAsia="標楷體"/>
          <w:color w:val="000000" w:themeColor="text1"/>
          <w:sz w:val="16"/>
          <w:szCs w:val="16"/>
          <w:vertAlign w:val="superscript"/>
        </w:rPr>
        <w:t>th</w:t>
      </w:r>
      <w:r w:rsidRPr="00E549F1">
        <w:rPr>
          <w:rFonts w:eastAsia="標楷體"/>
          <w:color w:val="000000" w:themeColor="text1"/>
          <w:sz w:val="16"/>
          <w:szCs w:val="16"/>
        </w:rPr>
        <w:t xml:space="preserve"> academic year</w:t>
      </w:r>
    </w:p>
    <w:p w14:paraId="762EA5A1" w14:textId="47E80EB9" w:rsidR="007478FA" w:rsidRPr="00E549F1" w:rsidRDefault="007478FA" w:rsidP="00E549F1">
      <w:pPr>
        <w:tabs>
          <w:tab w:val="left" w:pos="8100"/>
        </w:tabs>
        <w:spacing w:line="160" w:lineRule="exact"/>
        <w:ind w:right="57" w:firstLineChars="2339" w:firstLine="3742"/>
        <w:jc w:val="right"/>
        <w:rPr>
          <w:rFonts w:eastAsia="標楷體"/>
          <w:color w:val="000000" w:themeColor="text1"/>
          <w:sz w:val="16"/>
          <w:szCs w:val="16"/>
        </w:rPr>
      </w:pPr>
      <w:r w:rsidRPr="00E549F1">
        <w:rPr>
          <w:rFonts w:eastAsia="標楷體"/>
          <w:color w:val="000000" w:themeColor="text1"/>
          <w:sz w:val="16"/>
          <w:szCs w:val="16"/>
        </w:rPr>
        <w:t>10</w:t>
      </w:r>
      <w:r w:rsidRPr="00E549F1">
        <w:rPr>
          <w:rFonts w:eastAsia="標楷體" w:hint="eastAsia"/>
          <w:color w:val="000000" w:themeColor="text1"/>
          <w:sz w:val="16"/>
          <w:szCs w:val="16"/>
        </w:rPr>
        <w:t>8</w:t>
      </w:r>
      <w:r w:rsidRPr="00E549F1">
        <w:rPr>
          <w:rFonts w:eastAsia="標楷體"/>
          <w:color w:val="000000" w:themeColor="text1"/>
          <w:sz w:val="16"/>
          <w:szCs w:val="16"/>
        </w:rPr>
        <w:t>.</w:t>
      </w:r>
      <w:r w:rsidRPr="00E549F1">
        <w:rPr>
          <w:rFonts w:eastAsia="標楷體" w:hint="eastAsia"/>
          <w:color w:val="000000" w:themeColor="text1"/>
          <w:sz w:val="16"/>
          <w:szCs w:val="16"/>
        </w:rPr>
        <w:t>10</w:t>
      </w:r>
      <w:r w:rsidRPr="00E549F1">
        <w:rPr>
          <w:rFonts w:eastAsia="標楷體"/>
          <w:color w:val="000000" w:themeColor="text1"/>
          <w:sz w:val="16"/>
          <w:szCs w:val="16"/>
        </w:rPr>
        <w:t>.</w:t>
      </w:r>
      <w:r w:rsidRPr="00E549F1">
        <w:rPr>
          <w:rFonts w:eastAsia="標楷體" w:hint="eastAsia"/>
          <w:color w:val="000000" w:themeColor="text1"/>
          <w:sz w:val="16"/>
          <w:szCs w:val="16"/>
        </w:rPr>
        <w:t>31</w:t>
      </w:r>
      <w:r w:rsidRPr="00E549F1">
        <w:rPr>
          <w:rFonts w:eastAsia="標楷體"/>
          <w:color w:val="000000" w:themeColor="text1"/>
          <w:sz w:val="16"/>
          <w:szCs w:val="16"/>
        </w:rPr>
        <w:t>董事會第十</w:t>
      </w:r>
      <w:r w:rsidRPr="00E549F1">
        <w:rPr>
          <w:rFonts w:eastAsia="標楷體" w:hint="eastAsia"/>
          <w:color w:val="000000" w:themeColor="text1"/>
          <w:sz w:val="16"/>
          <w:szCs w:val="16"/>
        </w:rPr>
        <w:t>八</w:t>
      </w:r>
      <w:r w:rsidRPr="00E549F1">
        <w:rPr>
          <w:rFonts w:eastAsia="標楷體"/>
          <w:color w:val="000000" w:themeColor="text1"/>
          <w:sz w:val="16"/>
          <w:szCs w:val="16"/>
        </w:rPr>
        <w:t>屆第</w:t>
      </w:r>
      <w:r w:rsidRPr="00E549F1">
        <w:rPr>
          <w:rFonts w:eastAsia="標楷體" w:hint="eastAsia"/>
          <w:color w:val="000000" w:themeColor="text1"/>
          <w:sz w:val="16"/>
          <w:szCs w:val="16"/>
        </w:rPr>
        <w:t>四</w:t>
      </w:r>
      <w:r w:rsidRPr="00E549F1">
        <w:rPr>
          <w:rFonts w:eastAsia="標楷體"/>
          <w:color w:val="000000" w:themeColor="text1"/>
          <w:sz w:val="16"/>
          <w:szCs w:val="16"/>
        </w:rPr>
        <w:t>十</w:t>
      </w:r>
      <w:r w:rsidRPr="00E549F1">
        <w:rPr>
          <w:rFonts w:eastAsia="標楷體" w:hint="eastAsia"/>
          <w:color w:val="000000" w:themeColor="text1"/>
          <w:sz w:val="16"/>
          <w:szCs w:val="16"/>
        </w:rPr>
        <w:t>五</w:t>
      </w:r>
      <w:r w:rsidRPr="00E549F1">
        <w:rPr>
          <w:rFonts w:eastAsia="標楷體"/>
          <w:color w:val="000000" w:themeColor="text1"/>
          <w:sz w:val="16"/>
          <w:szCs w:val="16"/>
        </w:rPr>
        <w:t>次董事會議通過</w:t>
      </w:r>
    </w:p>
    <w:p w14:paraId="2C899A36" w14:textId="1FD9CB1A" w:rsidR="00E15FF9" w:rsidRPr="00E549F1" w:rsidRDefault="00837F32" w:rsidP="00E549F1">
      <w:pPr>
        <w:tabs>
          <w:tab w:val="left" w:pos="8100"/>
        </w:tabs>
        <w:spacing w:line="160" w:lineRule="exact"/>
        <w:ind w:right="57"/>
        <w:jc w:val="right"/>
        <w:rPr>
          <w:rFonts w:eastAsia="標楷體"/>
          <w:color w:val="000000" w:themeColor="text1"/>
          <w:sz w:val="16"/>
          <w:szCs w:val="16"/>
        </w:rPr>
      </w:pPr>
      <w:r w:rsidRPr="00E549F1">
        <w:rPr>
          <w:rFonts w:eastAsia="標楷體"/>
          <w:color w:val="000000" w:themeColor="text1"/>
          <w:sz w:val="16"/>
          <w:szCs w:val="16"/>
        </w:rPr>
        <w:t>2019.</w:t>
      </w:r>
      <w:r w:rsidRPr="00E549F1">
        <w:rPr>
          <w:rFonts w:eastAsia="標楷體" w:hint="eastAsia"/>
          <w:color w:val="000000" w:themeColor="text1"/>
          <w:sz w:val="16"/>
          <w:szCs w:val="16"/>
        </w:rPr>
        <w:t>10</w:t>
      </w:r>
      <w:r w:rsidRPr="00E549F1">
        <w:rPr>
          <w:rFonts w:eastAsia="標楷體"/>
          <w:color w:val="000000" w:themeColor="text1"/>
          <w:sz w:val="16"/>
          <w:szCs w:val="16"/>
        </w:rPr>
        <w:t>.</w:t>
      </w:r>
      <w:r w:rsidRPr="00E549F1">
        <w:rPr>
          <w:rFonts w:eastAsia="標楷體" w:hint="eastAsia"/>
          <w:color w:val="000000" w:themeColor="text1"/>
          <w:sz w:val="16"/>
          <w:szCs w:val="16"/>
        </w:rPr>
        <w:t>31</w:t>
      </w:r>
      <w:r w:rsidRPr="00E549F1">
        <w:rPr>
          <w:rFonts w:eastAsia="標楷體"/>
          <w:sz w:val="16"/>
          <w:szCs w:val="16"/>
        </w:rPr>
        <w:t xml:space="preserve"> Passed in the 45</w:t>
      </w:r>
      <w:r w:rsidRPr="00E549F1">
        <w:rPr>
          <w:rFonts w:eastAsia="標楷體"/>
          <w:color w:val="000000" w:themeColor="text1"/>
          <w:sz w:val="16"/>
          <w:szCs w:val="16"/>
          <w:vertAlign w:val="superscript"/>
        </w:rPr>
        <w:t>th</w:t>
      </w:r>
      <w:r w:rsidRPr="00E549F1">
        <w:rPr>
          <w:rFonts w:eastAsia="標楷體"/>
          <w:sz w:val="16"/>
          <w:szCs w:val="16"/>
        </w:rPr>
        <w:t xml:space="preserve"> session of the 18</w:t>
      </w:r>
      <w:r w:rsidRPr="00E549F1">
        <w:rPr>
          <w:rFonts w:eastAsia="標楷體"/>
          <w:color w:val="000000" w:themeColor="text1"/>
          <w:sz w:val="16"/>
          <w:szCs w:val="16"/>
          <w:vertAlign w:val="superscript"/>
        </w:rPr>
        <w:t>th</w:t>
      </w:r>
      <w:r w:rsidRPr="00E549F1">
        <w:rPr>
          <w:rFonts w:eastAsia="標楷體"/>
          <w:sz w:val="16"/>
          <w:szCs w:val="16"/>
        </w:rPr>
        <w:t xml:space="preserve"> Board of Directors Meeting</w:t>
      </w:r>
    </w:p>
    <w:p w14:paraId="76950759" w14:textId="35EDDCA4" w:rsidR="007478FA" w:rsidRPr="00E549F1" w:rsidRDefault="007478FA" w:rsidP="00E549F1">
      <w:pPr>
        <w:spacing w:line="160" w:lineRule="exact"/>
        <w:ind w:firstLineChars="2339" w:firstLine="3742"/>
        <w:jc w:val="right"/>
        <w:rPr>
          <w:rFonts w:eastAsia="標楷體"/>
          <w:color w:val="000000"/>
          <w:sz w:val="16"/>
          <w:szCs w:val="16"/>
        </w:rPr>
      </w:pPr>
      <w:r w:rsidRPr="00E549F1">
        <w:rPr>
          <w:rFonts w:eastAsia="標楷體" w:hint="eastAsia"/>
          <w:color w:val="000000"/>
          <w:sz w:val="16"/>
          <w:szCs w:val="16"/>
        </w:rPr>
        <w:t>108.11.15</w:t>
      </w:r>
      <w:r w:rsidRPr="00E549F1">
        <w:rPr>
          <w:rFonts w:eastAsia="標楷體" w:hint="eastAsia"/>
          <w:color w:val="000000"/>
          <w:sz w:val="16"/>
          <w:szCs w:val="16"/>
        </w:rPr>
        <w:t>高醫會字第</w:t>
      </w:r>
      <w:r w:rsidRPr="00E549F1">
        <w:rPr>
          <w:rFonts w:eastAsia="標楷體" w:hint="eastAsia"/>
          <w:color w:val="000000"/>
          <w:sz w:val="16"/>
          <w:szCs w:val="16"/>
        </w:rPr>
        <w:t>1081103968</w:t>
      </w:r>
      <w:r w:rsidRPr="00E549F1">
        <w:rPr>
          <w:rFonts w:eastAsia="標楷體" w:hint="eastAsia"/>
          <w:color w:val="000000"/>
          <w:sz w:val="16"/>
          <w:szCs w:val="16"/>
        </w:rPr>
        <w:t>號函公布</w:t>
      </w:r>
    </w:p>
    <w:p w14:paraId="01363CF3" w14:textId="477ECFFD" w:rsidR="00E15FF9" w:rsidRPr="00E549F1" w:rsidRDefault="00396AD3" w:rsidP="00E549F1">
      <w:pPr>
        <w:spacing w:line="160" w:lineRule="exact"/>
        <w:jc w:val="right"/>
        <w:rPr>
          <w:rFonts w:eastAsia="標楷體"/>
          <w:color w:val="000000"/>
          <w:sz w:val="16"/>
          <w:szCs w:val="16"/>
        </w:rPr>
      </w:pPr>
      <w:r w:rsidRPr="00E549F1">
        <w:rPr>
          <w:rFonts w:eastAsia="標楷體"/>
          <w:color w:val="000000"/>
          <w:sz w:val="16"/>
          <w:szCs w:val="16"/>
        </w:rPr>
        <w:t>2019</w:t>
      </w:r>
      <w:r w:rsidRPr="00E549F1">
        <w:rPr>
          <w:rFonts w:eastAsia="標楷體" w:hint="eastAsia"/>
          <w:color w:val="000000"/>
          <w:sz w:val="16"/>
          <w:szCs w:val="16"/>
        </w:rPr>
        <w:t>.11.15</w:t>
      </w:r>
      <w:r w:rsidRPr="00E549F1">
        <w:rPr>
          <w:rFonts w:eastAsia="標楷體"/>
          <w:sz w:val="16"/>
          <w:szCs w:val="16"/>
        </w:rPr>
        <w:t xml:space="preserve"> Announced in the GaoYiHuiZi </w:t>
      </w:r>
      <w:r w:rsidR="00E549F1" w:rsidRPr="00E549F1">
        <w:rPr>
          <w:rFonts w:eastAsia="標楷體"/>
          <w:sz w:val="16"/>
          <w:szCs w:val="16"/>
        </w:rPr>
        <w:t>No.</w:t>
      </w:r>
      <w:r w:rsidRPr="00E549F1">
        <w:rPr>
          <w:rFonts w:eastAsia="標楷體"/>
          <w:sz w:val="16"/>
          <w:szCs w:val="16"/>
        </w:rPr>
        <w:t xml:space="preserve"> 1081103968 Letter</w:t>
      </w:r>
    </w:p>
    <w:p w14:paraId="4E47D6E5" w14:textId="18CCE0B1" w:rsidR="00EE580F" w:rsidRPr="00E549F1" w:rsidRDefault="0065223A" w:rsidP="00E549F1">
      <w:pPr>
        <w:spacing w:line="160" w:lineRule="exact"/>
        <w:ind w:firstLineChars="2339" w:firstLine="3742"/>
        <w:jc w:val="right"/>
        <w:rPr>
          <w:rFonts w:eastAsia="標楷體"/>
          <w:color w:val="000000" w:themeColor="text1"/>
          <w:sz w:val="16"/>
          <w:szCs w:val="16"/>
        </w:rPr>
      </w:pPr>
      <w:r w:rsidRPr="00E549F1">
        <w:rPr>
          <w:rFonts w:eastAsia="標楷體"/>
          <w:color w:val="000000" w:themeColor="text1"/>
          <w:sz w:val="16"/>
          <w:szCs w:val="16"/>
        </w:rPr>
        <w:t>110.11.11 110</w:t>
      </w:r>
      <w:r w:rsidRPr="00E549F1">
        <w:rPr>
          <w:rFonts w:eastAsia="標楷體"/>
          <w:color w:val="000000" w:themeColor="text1"/>
          <w:sz w:val="16"/>
          <w:szCs w:val="16"/>
        </w:rPr>
        <w:t>學年度第</w:t>
      </w:r>
      <w:r w:rsidRPr="00E549F1">
        <w:rPr>
          <w:rFonts w:eastAsia="標楷體"/>
          <w:color w:val="000000" w:themeColor="text1"/>
          <w:sz w:val="16"/>
          <w:szCs w:val="16"/>
        </w:rPr>
        <w:t>4</w:t>
      </w:r>
      <w:r w:rsidRPr="00E549F1">
        <w:rPr>
          <w:rFonts w:eastAsia="標楷體"/>
          <w:color w:val="000000" w:themeColor="text1"/>
          <w:sz w:val="16"/>
          <w:szCs w:val="16"/>
        </w:rPr>
        <w:t>次行政會議通過</w:t>
      </w:r>
    </w:p>
    <w:p w14:paraId="06D49270" w14:textId="67B191AA" w:rsidR="00E15FF9" w:rsidRPr="00E549F1" w:rsidRDefault="00934A41" w:rsidP="00E549F1">
      <w:pPr>
        <w:spacing w:line="160" w:lineRule="exact"/>
        <w:jc w:val="right"/>
        <w:rPr>
          <w:rFonts w:eastAsia="標楷體"/>
          <w:color w:val="000000" w:themeColor="text1"/>
          <w:sz w:val="16"/>
          <w:szCs w:val="16"/>
        </w:rPr>
      </w:pPr>
      <w:r w:rsidRPr="00E549F1">
        <w:rPr>
          <w:rFonts w:eastAsia="標楷體"/>
          <w:color w:val="000000" w:themeColor="text1"/>
          <w:sz w:val="16"/>
          <w:szCs w:val="16"/>
        </w:rPr>
        <w:t>2021.11.11</w:t>
      </w:r>
      <w:r w:rsidR="006F4D71" w:rsidRPr="00E549F1">
        <w:rPr>
          <w:rFonts w:eastAsia="標楷體"/>
          <w:color w:val="000000" w:themeColor="text1"/>
          <w:sz w:val="16"/>
          <w:szCs w:val="16"/>
        </w:rPr>
        <w:t xml:space="preserve"> Passed in the </w:t>
      </w:r>
      <w:r w:rsidRPr="00E549F1">
        <w:rPr>
          <w:rFonts w:eastAsia="標楷體"/>
          <w:color w:val="000000" w:themeColor="text1"/>
          <w:sz w:val="16"/>
          <w:szCs w:val="16"/>
        </w:rPr>
        <w:t>4</w:t>
      </w:r>
      <w:r w:rsidR="006F4D71" w:rsidRPr="00E549F1">
        <w:rPr>
          <w:rFonts w:eastAsia="標楷體"/>
          <w:color w:val="000000" w:themeColor="text1"/>
          <w:sz w:val="16"/>
          <w:szCs w:val="16"/>
          <w:vertAlign w:val="superscript"/>
        </w:rPr>
        <w:t>th</w:t>
      </w:r>
      <w:r w:rsidR="006F4D71" w:rsidRPr="00E549F1">
        <w:rPr>
          <w:rFonts w:eastAsia="標楷體"/>
          <w:color w:val="000000" w:themeColor="text1"/>
          <w:sz w:val="16"/>
          <w:szCs w:val="16"/>
        </w:rPr>
        <w:t xml:space="preserve"> Administrative Meeting of the 1</w:t>
      </w:r>
      <w:r w:rsidRPr="00E549F1">
        <w:rPr>
          <w:rFonts w:eastAsia="標楷體"/>
          <w:color w:val="000000" w:themeColor="text1"/>
          <w:sz w:val="16"/>
          <w:szCs w:val="16"/>
        </w:rPr>
        <w:t>1</w:t>
      </w:r>
      <w:r w:rsidR="006F4D71" w:rsidRPr="00E549F1">
        <w:rPr>
          <w:rFonts w:eastAsia="標楷體"/>
          <w:color w:val="000000" w:themeColor="text1"/>
          <w:sz w:val="16"/>
          <w:szCs w:val="16"/>
        </w:rPr>
        <w:t>0</w:t>
      </w:r>
      <w:r w:rsidR="006F4D71" w:rsidRPr="00E549F1">
        <w:rPr>
          <w:rFonts w:eastAsia="標楷體"/>
          <w:color w:val="000000" w:themeColor="text1"/>
          <w:sz w:val="16"/>
          <w:szCs w:val="16"/>
          <w:vertAlign w:val="superscript"/>
        </w:rPr>
        <w:t>n</w:t>
      </w:r>
      <w:r w:rsidRPr="00E549F1">
        <w:rPr>
          <w:rFonts w:eastAsia="標楷體"/>
          <w:color w:val="000000" w:themeColor="text1"/>
          <w:sz w:val="16"/>
          <w:szCs w:val="16"/>
          <w:vertAlign w:val="superscript"/>
        </w:rPr>
        <w:t>h</w:t>
      </w:r>
      <w:r w:rsidR="006F4D71" w:rsidRPr="00E549F1">
        <w:rPr>
          <w:rFonts w:eastAsia="標楷體"/>
          <w:color w:val="000000" w:themeColor="text1"/>
          <w:sz w:val="16"/>
          <w:szCs w:val="16"/>
          <w:vertAlign w:val="superscript"/>
        </w:rPr>
        <w:t xml:space="preserve"> </w:t>
      </w:r>
      <w:r w:rsidR="006F4D71" w:rsidRPr="00E549F1">
        <w:rPr>
          <w:rFonts w:eastAsia="標楷體"/>
          <w:color w:val="000000" w:themeColor="text1"/>
          <w:sz w:val="16"/>
          <w:szCs w:val="16"/>
        </w:rPr>
        <w:t>academic year</w:t>
      </w:r>
    </w:p>
    <w:p w14:paraId="350BE8E2" w14:textId="24029124" w:rsidR="0065223A" w:rsidRPr="00E549F1" w:rsidRDefault="00EE580F" w:rsidP="00E549F1">
      <w:pPr>
        <w:spacing w:line="160" w:lineRule="exact"/>
        <w:ind w:firstLineChars="2339" w:firstLine="3742"/>
        <w:jc w:val="right"/>
        <w:rPr>
          <w:rFonts w:eastAsia="標楷體"/>
          <w:color w:val="000000" w:themeColor="text1"/>
          <w:sz w:val="16"/>
          <w:szCs w:val="16"/>
        </w:rPr>
      </w:pPr>
      <w:r w:rsidRPr="00E549F1">
        <w:rPr>
          <w:rFonts w:eastAsia="標楷體" w:hint="eastAsia"/>
          <w:color w:val="000000" w:themeColor="text1"/>
          <w:sz w:val="16"/>
          <w:szCs w:val="16"/>
        </w:rPr>
        <w:t>110.12.02</w:t>
      </w:r>
      <w:r w:rsidRPr="00E549F1">
        <w:rPr>
          <w:rFonts w:eastAsia="標楷體" w:hint="eastAsia"/>
          <w:color w:val="000000" w:themeColor="text1"/>
          <w:sz w:val="16"/>
          <w:szCs w:val="16"/>
        </w:rPr>
        <w:t>董事會第十九屆第二十次董事會議通過</w:t>
      </w:r>
    </w:p>
    <w:p w14:paraId="1186E7FD" w14:textId="5FA3E867" w:rsidR="00E15FF9" w:rsidRPr="00E549F1" w:rsidRDefault="001205CF" w:rsidP="00E549F1">
      <w:pPr>
        <w:spacing w:line="160" w:lineRule="exact"/>
        <w:jc w:val="right"/>
        <w:rPr>
          <w:rFonts w:eastAsia="標楷體"/>
          <w:color w:val="000000" w:themeColor="text1"/>
          <w:sz w:val="16"/>
          <w:szCs w:val="16"/>
        </w:rPr>
      </w:pPr>
      <w:r w:rsidRPr="00E549F1">
        <w:rPr>
          <w:rFonts w:eastAsia="標楷體"/>
          <w:color w:val="000000" w:themeColor="text1"/>
          <w:sz w:val="16"/>
          <w:szCs w:val="16"/>
        </w:rPr>
        <w:t>2021</w:t>
      </w:r>
      <w:r w:rsidRPr="00E549F1">
        <w:rPr>
          <w:rFonts w:eastAsia="標楷體" w:hint="eastAsia"/>
          <w:color w:val="000000" w:themeColor="text1"/>
          <w:sz w:val="16"/>
          <w:szCs w:val="16"/>
        </w:rPr>
        <w:t>.12.0</w:t>
      </w:r>
      <w:r w:rsidRPr="00E549F1">
        <w:rPr>
          <w:rFonts w:eastAsia="標楷體"/>
          <w:color w:val="000000" w:themeColor="text1"/>
          <w:sz w:val="16"/>
          <w:szCs w:val="16"/>
        </w:rPr>
        <w:t>2</w:t>
      </w:r>
      <w:r w:rsidRPr="00E549F1">
        <w:rPr>
          <w:rFonts w:eastAsia="標楷體"/>
          <w:sz w:val="16"/>
          <w:szCs w:val="16"/>
        </w:rPr>
        <w:t xml:space="preserve"> Passed in the 20</w:t>
      </w:r>
      <w:r w:rsidRPr="00E549F1">
        <w:rPr>
          <w:rFonts w:eastAsia="標楷體"/>
          <w:color w:val="000000" w:themeColor="text1"/>
          <w:sz w:val="16"/>
          <w:szCs w:val="16"/>
          <w:vertAlign w:val="superscript"/>
        </w:rPr>
        <w:t>th</w:t>
      </w:r>
      <w:r w:rsidRPr="00E549F1">
        <w:rPr>
          <w:rFonts w:eastAsia="標楷體"/>
          <w:sz w:val="16"/>
          <w:szCs w:val="16"/>
        </w:rPr>
        <w:t xml:space="preserve"> session of the 19</w:t>
      </w:r>
      <w:r w:rsidRPr="00E549F1">
        <w:rPr>
          <w:rFonts w:eastAsia="標楷體"/>
          <w:color w:val="000000" w:themeColor="text1"/>
          <w:sz w:val="16"/>
          <w:szCs w:val="16"/>
          <w:vertAlign w:val="superscript"/>
        </w:rPr>
        <w:t>th</w:t>
      </w:r>
      <w:r w:rsidRPr="00E549F1">
        <w:rPr>
          <w:rFonts w:eastAsia="標楷體"/>
          <w:sz w:val="16"/>
          <w:szCs w:val="16"/>
        </w:rPr>
        <w:t xml:space="preserve"> Board of Directors Meeting</w:t>
      </w:r>
    </w:p>
    <w:p w14:paraId="24F1E9D7" w14:textId="7F7E7ED4" w:rsidR="00832F53" w:rsidRPr="00E549F1" w:rsidRDefault="003C0237" w:rsidP="00E549F1">
      <w:pPr>
        <w:spacing w:line="160" w:lineRule="exact"/>
        <w:ind w:firstLineChars="2339" w:firstLine="3742"/>
        <w:jc w:val="right"/>
        <w:rPr>
          <w:rFonts w:eastAsia="標楷體"/>
          <w:color w:val="000000"/>
          <w:sz w:val="16"/>
          <w:szCs w:val="16"/>
        </w:rPr>
      </w:pPr>
      <w:r w:rsidRPr="00E549F1">
        <w:rPr>
          <w:rFonts w:eastAsia="標楷體" w:hint="eastAsia"/>
          <w:color w:val="000000"/>
          <w:sz w:val="16"/>
          <w:szCs w:val="16"/>
        </w:rPr>
        <w:t>1</w:t>
      </w:r>
      <w:r w:rsidRPr="00E549F1">
        <w:rPr>
          <w:rFonts w:eastAsia="標楷體"/>
          <w:color w:val="000000"/>
          <w:sz w:val="16"/>
          <w:szCs w:val="16"/>
        </w:rPr>
        <w:t>10.12.23</w:t>
      </w:r>
      <w:r w:rsidRPr="00E549F1">
        <w:rPr>
          <w:rFonts w:eastAsia="標楷體" w:hint="eastAsia"/>
          <w:color w:val="000000"/>
          <w:sz w:val="16"/>
          <w:szCs w:val="16"/>
        </w:rPr>
        <w:t>高醫會字第</w:t>
      </w:r>
      <w:r w:rsidRPr="00E549F1">
        <w:rPr>
          <w:rFonts w:eastAsia="標楷體" w:hint="eastAsia"/>
          <w:color w:val="000000"/>
          <w:sz w:val="16"/>
          <w:szCs w:val="16"/>
        </w:rPr>
        <w:t>1</w:t>
      </w:r>
      <w:r w:rsidRPr="00E549F1">
        <w:rPr>
          <w:rFonts w:eastAsia="標楷體"/>
          <w:color w:val="000000"/>
          <w:sz w:val="16"/>
          <w:szCs w:val="16"/>
        </w:rPr>
        <w:t>101104380</w:t>
      </w:r>
      <w:r w:rsidRPr="00E549F1">
        <w:rPr>
          <w:rFonts w:eastAsia="標楷體" w:hint="eastAsia"/>
          <w:color w:val="000000"/>
          <w:sz w:val="16"/>
          <w:szCs w:val="16"/>
        </w:rPr>
        <w:t>號函公布</w:t>
      </w:r>
    </w:p>
    <w:p w14:paraId="32D49020" w14:textId="39BEC09A" w:rsidR="00E15FF9" w:rsidRPr="00E549F1" w:rsidRDefault="001205CF" w:rsidP="00E549F1">
      <w:pPr>
        <w:spacing w:line="160" w:lineRule="exact"/>
        <w:jc w:val="right"/>
        <w:rPr>
          <w:rFonts w:eastAsia="標楷體"/>
          <w:color w:val="000000"/>
          <w:sz w:val="16"/>
          <w:szCs w:val="16"/>
        </w:rPr>
      </w:pPr>
      <w:r w:rsidRPr="00E549F1">
        <w:rPr>
          <w:rFonts w:eastAsia="標楷體"/>
          <w:color w:val="000000"/>
          <w:sz w:val="16"/>
          <w:szCs w:val="16"/>
        </w:rPr>
        <w:t>2021.12.23</w:t>
      </w:r>
      <w:r w:rsidRPr="00E549F1">
        <w:rPr>
          <w:rFonts w:eastAsia="標楷體"/>
          <w:sz w:val="16"/>
          <w:szCs w:val="16"/>
        </w:rPr>
        <w:t xml:space="preserve"> Announced in the GaoYiHuiZi </w:t>
      </w:r>
      <w:r w:rsidR="00E549F1" w:rsidRPr="00E549F1">
        <w:rPr>
          <w:rFonts w:eastAsia="標楷體"/>
          <w:sz w:val="16"/>
          <w:szCs w:val="16"/>
        </w:rPr>
        <w:t>No.</w:t>
      </w:r>
      <w:r w:rsidRPr="00E549F1">
        <w:rPr>
          <w:rFonts w:eastAsia="標楷體"/>
          <w:sz w:val="16"/>
          <w:szCs w:val="16"/>
        </w:rPr>
        <w:t xml:space="preserve"> </w:t>
      </w:r>
      <w:r w:rsidRPr="00E549F1">
        <w:rPr>
          <w:rFonts w:eastAsia="標楷體" w:hint="eastAsia"/>
          <w:color w:val="000000"/>
          <w:sz w:val="16"/>
          <w:szCs w:val="16"/>
        </w:rPr>
        <w:t>1</w:t>
      </w:r>
      <w:r w:rsidRPr="00E549F1">
        <w:rPr>
          <w:rFonts w:eastAsia="標楷體"/>
          <w:color w:val="000000"/>
          <w:sz w:val="16"/>
          <w:szCs w:val="16"/>
        </w:rPr>
        <w:t>101104380</w:t>
      </w:r>
      <w:r w:rsidRPr="00E549F1">
        <w:rPr>
          <w:rFonts w:eastAsia="標楷體"/>
          <w:sz w:val="16"/>
          <w:szCs w:val="16"/>
        </w:rPr>
        <w:t xml:space="preserve"> Letter</w:t>
      </w:r>
    </w:p>
    <w:p w14:paraId="6FA4985F" w14:textId="77777777" w:rsidR="003C0237" w:rsidRPr="00207179" w:rsidRDefault="003C0237" w:rsidP="00832F53">
      <w:pPr>
        <w:spacing w:line="240" w:lineRule="exact"/>
        <w:ind w:firstLineChars="2339" w:firstLine="4678"/>
        <w:rPr>
          <w:rFonts w:eastAsia="標楷體"/>
          <w:color w:val="000000"/>
          <w:sz w:val="20"/>
        </w:rPr>
      </w:pPr>
    </w:p>
    <w:p w14:paraId="1876685B" w14:textId="75C1252F" w:rsidR="007478FA" w:rsidRDefault="007478FA" w:rsidP="007478FA">
      <w:pPr>
        <w:pStyle w:val="1"/>
        <w:numPr>
          <w:ilvl w:val="0"/>
          <w:numId w:val="0"/>
        </w:numPr>
        <w:spacing w:afterLines="0" w:after="0"/>
        <w:ind w:left="965" w:hangingChars="402" w:hanging="965"/>
        <w:jc w:val="both"/>
        <w:rPr>
          <w:rFonts w:ascii="Times New Roman" w:hAnsi="Times New Roman"/>
        </w:rPr>
      </w:pPr>
      <w:r w:rsidRPr="0087419F">
        <w:rPr>
          <w:rFonts w:ascii="Times New Roman" w:hAnsi="Times New Roman"/>
          <w:lang w:eastAsia="zh-HK"/>
        </w:rPr>
        <w:t>第</w:t>
      </w:r>
      <w:r w:rsidRPr="005A277D">
        <w:rPr>
          <w:rFonts w:ascii="Times New Roman" w:hAnsi="Times New Roman"/>
          <w:lang w:eastAsia="zh-HK"/>
        </w:rPr>
        <w:t>1</w:t>
      </w:r>
      <w:r w:rsidRPr="0087419F">
        <w:rPr>
          <w:rFonts w:ascii="Times New Roman" w:hAnsi="Times New Roman"/>
          <w:lang w:eastAsia="zh-HK"/>
        </w:rPr>
        <w:t>條</w:t>
      </w:r>
      <w:r w:rsidRPr="0087419F">
        <w:rPr>
          <w:rFonts w:ascii="Times New Roman" w:hAnsi="Times New Roman"/>
        </w:rPr>
        <w:t xml:space="preserve">  </w:t>
      </w:r>
      <w:r w:rsidRPr="0087419F">
        <w:rPr>
          <w:rFonts w:ascii="Times New Roman" w:hAnsi="Times New Roman"/>
        </w:rPr>
        <w:t>為</w:t>
      </w:r>
      <w:r w:rsidRPr="0027227A">
        <w:rPr>
          <w:rFonts w:ascii="Times New Roman" w:hAnsi="Times New Roman"/>
        </w:rPr>
        <w:t>使本校編列重大支出</w:t>
      </w:r>
      <w:r w:rsidRPr="0027227A">
        <w:rPr>
          <w:rFonts w:ascii="Times New Roman" w:hAnsi="Times New Roman"/>
          <w:lang w:eastAsia="zh-HK"/>
        </w:rPr>
        <w:t>預算，</w:t>
      </w:r>
      <w:r w:rsidRPr="0027227A">
        <w:rPr>
          <w:rFonts w:ascii="Times New Roman" w:hAnsi="Times New Roman"/>
        </w:rPr>
        <w:t>包括</w:t>
      </w:r>
      <w:r w:rsidRPr="0027227A">
        <w:rPr>
          <w:rFonts w:ascii="Times New Roman" w:hAnsi="Times New Roman"/>
          <w:lang w:eastAsia="zh-HK"/>
        </w:rPr>
        <w:t>長期營運</w:t>
      </w:r>
      <w:r w:rsidRPr="0027227A">
        <w:rPr>
          <w:rFonts w:ascii="Times New Roman" w:hAnsi="Times New Roman"/>
        </w:rPr>
        <w:t>資產</w:t>
      </w:r>
      <w:r w:rsidRPr="0027227A">
        <w:rPr>
          <w:rFonts w:ascii="Times New Roman" w:hAnsi="Times New Roman"/>
          <w:lang w:eastAsia="zh-HK"/>
        </w:rPr>
        <w:t>之</w:t>
      </w:r>
      <w:r w:rsidRPr="0027227A">
        <w:rPr>
          <w:rFonts w:ascii="Times New Roman" w:hAnsi="Times New Roman"/>
        </w:rPr>
        <w:t>項目及經常門維護費、勞務費及租賃支出之項目</w:t>
      </w:r>
      <w:r w:rsidRPr="0027227A">
        <w:rPr>
          <w:rFonts w:ascii="Times New Roman" w:hAnsi="Times New Roman"/>
        </w:rPr>
        <w:t>(</w:t>
      </w:r>
      <w:r w:rsidRPr="0027227A">
        <w:rPr>
          <w:rFonts w:ascii="Times New Roman" w:hAnsi="Times New Roman"/>
        </w:rPr>
        <w:t>以下簡稱重大支出</w:t>
      </w:r>
      <w:r w:rsidRPr="0027227A">
        <w:rPr>
          <w:rFonts w:ascii="Times New Roman" w:hAnsi="Times New Roman"/>
        </w:rPr>
        <w:t>)</w:t>
      </w:r>
      <w:r w:rsidRPr="0027227A">
        <w:rPr>
          <w:rFonts w:ascii="Times New Roman" w:hAnsi="Times New Roman"/>
          <w:lang w:eastAsia="zh-HK"/>
        </w:rPr>
        <w:t>，</w:t>
      </w:r>
      <w:r w:rsidRPr="0027227A">
        <w:rPr>
          <w:rFonts w:ascii="Times New Roman" w:hAnsi="Times New Roman"/>
        </w:rPr>
        <w:t>能妥善規劃整合並有效管理控制，訂定本辦法。</w:t>
      </w:r>
    </w:p>
    <w:p w14:paraId="0DBC813A" w14:textId="0905F8A5" w:rsidR="00A324D4" w:rsidRPr="0027227A" w:rsidRDefault="00A324D4" w:rsidP="007478FA">
      <w:pPr>
        <w:pStyle w:val="1"/>
        <w:numPr>
          <w:ilvl w:val="0"/>
          <w:numId w:val="0"/>
        </w:numPr>
        <w:spacing w:afterLines="0" w:after="0"/>
        <w:ind w:left="965" w:hangingChars="402" w:hanging="965"/>
        <w:jc w:val="both"/>
        <w:rPr>
          <w:rFonts w:ascii="Times New Roman" w:hAnsi="Times New Roman"/>
        </w:rPr>
      </w:pPr>
      <w:r w:rsidRPr="00A324D4">
        <w:rPr>
          <w:rFonts w:ascii="Times New Roman" w:hAnsi="Times New Roman"/>
        </w:rPr>
        <w:t>Article 1</w:t>
      </w:r>
      <w:r>
        <w:rPr>
          <w:rFonts w:ascii="Times New Roman" w:hAnsi="Times New Roman"/>
        </w:rPr>
        <w:tab/>
      </w:r>
      <w:r w:rsidR="005408D7" w:rsidRPr="005408D7">
        <w:rPr>
          <w:rFonts w:ascii="Times New Roman" w:hAnsi="Times New Roman"/>
        </w:rPr>
        <w:t xml:space="preserve">To properly plan, integrate, and effectively manage and control </w:t>
      </w:r>
      <w:r w:rsidR="00146F87">
        <w:rPr>
          <w:rFonts w:ascii="Times New Roman" w:hAnsi="Times New Roman"/>
        </w:rPr>
        <w:t>the school</w:t>
      </w:r>
      <w:r w:rsidR="005408D7" w:rsidRPr="005408D7">
        <w:rPr>
          <w:rFonts w:ascii="Times New Roman" w:hAnsi="Times New Roman"/>
        </w:rPr>
        <w:t xml:space="preserve">'s major expenditure budgets, including long-term operational assets, as well as maintenance costs, labor costs, and lease expenditures (hereinafter referred to as "major expenditures"), the </w:t>
      </w:r>
      <w:r w:rsidR="00146F87">
        <w:rPr>
          <w:rFonts w:ascii="Times New Roman" w:hAnsi="Times New Roman"/>
        </w:rPr>
        <w:t>R</w:t>
      </w:r>
      <w:r w:rsidR="005408D7" w:rsidRPr="005408D7">
        <w:rPr>
          <w:rFonts w:ascii="Times New Roman" w:hAnsi="Times New Roman"/>
        </w:rPr>
        <w:t>egulations are hereby established</w:t>
      </w:r>
      <w:r w:rsidR="005408D7">
        <w:rPr>
          <w:rFonts w:ascii="Times New Roman" w:hAnsi="Times New Roman"/>
        </w:rPr>
        <w:t>.</w:t>
      </w:r>
    </w:p>
    <w:p w14:paraId="118E17A5" w14:textId="77777777" w:rsidR="007478FA" w:rsidRPr="0027227A" w:rsidRDefault="007478FA" w:rsidP="007478FA">
      <w:pPr>
        <w:jc w:val="both"/>
        <w:rPr>
          <w:rFonts w:eastAsia="標楷體"/>
          <w:color w:val="000000"/>
          <w:szCs w:val="24"/>
        </w:rPr>
      </w:pPr>
      <w:r w:rsidRPr="0027227A">
        <w:rPr>
          <w:rFonts w:eastAsia="標楷體"/>
          <w:color w:val="000000"/>
          <w:szCs w:val="24"/>
          <w:lang w:eastAsia="zh-HK"/>
        </w:rPr>
        <w:t>第</w:t>
      </w:r>
      <w:r w:rsidRPr="0027227A">
        <w:rPr>
          <w:rFonts w:eastAsia="標楷體"/>
          <w:color w:val="000000"/>
          <w:szCs w:val="24"/>
          <w:lang w:eastAsia="zh-HK"/>
        </w:rPr>
        <w:t>2</w:t>
      </w:r>
      <w:r w:rsidRPr="0027227A">
        <w:rPr>
          <w:rFonts w:eastAsia="標楷體"/>
          <w:color w:val="000000"/>
          <w:szCs w:val="24"/>
          <w:lang w:eastAsia="zh-HK"/>
        </w:rPr>
        <w:t>條</w:t>
      </w:r>
      <w:r w:rsidRPr="0027227A">
        <w:rPr>
          <w:rFonts w:eastAsia="標楷體"/>
          <w:color w:val="000000"/>
          <w:szCs w:val="24"/>
        </w:rPr>
        <w:t xml:space="preserve">  </w:t>
      </w:r>
      <w:r w:rsidRPr="0027227A">
        <w:rPr>
          <w:rFonts w:eastAsia="標楷體"/>
          <w:color w:val="000000"/>
          <w:szCs w:val="24"/>
        </w:rPr>
        <w:t>凡本校</w:t>
      </w:r>
      <w:r w:rsidRPr="0027227A">
        <w:rPr>
          <w:rFonts w:eastAsia="標楷體"/>
          <w:color w:val="000000"/>
          <w:szCs w:val="24"/>
          <w:lang w:eastAsia="zh-HK"/>
        </w:rPr>
        <w:t>重大</w:t>
      </w:r>
      <w:r w:rsidRPr="0027227A">
        <w:rPr>
          <w:rFonts w:eastAsia="標楷體"/>
          <w:color w:val="000000"/>
          <w:szCs w:val="24"/>
        </w:rPr>
        <w:t>支出項目達新台幣四百萬元以上者，其規劃、編列及審核，依本辦法規定辦理。</w:t>
      </w:r>
    </w:p>
    <w:p w14:paraId="132DCB58" w14:textId="333027A8" w:rsidR="007478FA" w:rsidRDefault="007478FA" w:rsidP="007478FA">
      <w:pPr>
        <w:ind w:left="960"/>
        <w:rPr>
          <w:rFonts w:eastAsia="標楷體"/>
          <w:color w:val="000000"/>
          <w:szCs w:val="24"/>
        </w:rPr>
      </w:pPr>
      <w:r w:rsidRPr="0027227A">
        <w:rPr>
          <w:rFonts w:eastAsia="標楷體"/>
          <w:color w:val="000000"/>
          <w:szCs w:val="24"/>
          <w:lang w:eastAsia="zh-HK"/>
        </w:rPr>
        <w:t>重大</w:t>
      </w:r>
      <w:r w:rsidRPr="0027227A">
        <w:rPr>
          <w:rFonts w:eastAsia="標楷體"/>
          <w:color w:val="000000"/>
          <w:szCs w:val="24"/>
        </w:rPr>
        <w:t>支出項目之金額指單項金額、單價或一次性購齊需要數量之金額。</w:t>
      </w:r>
    </w:p>
    <w:p w14:paraId="596E2249" w14:textId="697283CC" w:rsidR="00A324D4" w:rsidRPr="00BE7D86" w:rsidRDefault="00A324D4" w:rsidP="00BE7D86">
      <w:pPr>
        <w:pStyle w:val="1"/>
        <w:numPr>
          <w:ilvl w:val="0"/>
          <w:numId w:val="0"/>
        </w:numPr>
        <w:spacing w:afterLines="0" w:after="0"/>
        <w:ind w:left="965" w:hangingChars="402" w:hanging="965"/>
        <w:jc w:val="both"/>
        <w:rPr>
          <w:rFonts w:ascii="Times New Roman" w:hAnsi="Times New Roman"/>
        </w:rPr>
      </w:pPr>
      <w:r w:rsidRPr="00BE7D86">
        <w:rPr>
          <w:rFonts w:ascii="Times New Roman" w:hAnsi="Times New Roman"/>
        </w:rPr>
        <w:t>Article 2</w:t>
      </w:r>
      <w:r w:rsidRPr="00BE7D86">
        <w:rPr>
          <w:rFonts w:ascii="Times New Roman" w:hAnsi="Times New Roman"/>
        </w:rPr>
        <w:tab/>
      </w:r>
      <w:r w:rsidR="00D10366" w:rsidRPr="00BE7D86">
        <w:rPr>
          <w:rFonts w:ascii="Times New Roman" w:hAnsi="Times New Roman"/>
        </w:rPr>
        <w:t xml:space="preserve">For major expenditure items of </w:t>
      </w:r>
      <w:r w:rsidR="00146F87">
        <w:rPr>
          <w:rFonts w:ascii="Times New Roman" w:hAnsi="Times New Roman"/>
        </w:rPr>
        <w:t>the school</w:t>
      </w:r>
      <w:r w:rsidR="00D10366" w:rsidRPr="00BE7D86">
        <w:rPr>
          <w:rFonts w:ascii="Times New Roman" w:hAnsi="Times New Roman"/>
        </w:rPr>
        <w:t xml:space="preserve"> that reach or exceed four million New Taiwan Dollars, </w:t>
      </w:r>
      <w:r w:rsidR="00146F87">
        <w:rPr>
          <w:rFonts w:ascii="Times New Roman" w:hAnsi="Times New Roman"/>
        </w:rPr>
        <w:t xml:space="preserve">their </w:t>
      </w:r>
      <w:r w:rsidR="00D10366" w:rsidRPr="00BE7D86">
        <w:rPr>
          <w:rFonts w:ascii="Times New Roman" w:hAnsi="Times New Roman"/>
        </w:rPr>
        <w:t>planning</w:t>
      </w:r>
      <w:r w:rsidR="00146F87">
        <w:rPr>
          <w:rFonts w:ascii="Times New Roman" w:hAnsi="Times New Roman"/>
        </w:rPr>
        <w:t>s</w:t>
      </w:r>
      <w:r w:rsidR="00D10366" w:rsidRPr="00BE7D86">
        <w:rPr>
          <w:rFonts w:ascii="Times New Roman" w:hAnsi="Times New Roman"/>
        </w:rPr>
        <w:t>, allocation</w:t>
      </w:r>
      <w:r w:rsidR="00146F87">
        <w:rPr>
          <w:rFonts w:ascii="Times New Roman" w:hAnsi="Times New Roman"/>
        </w:rPr>
        <w:t>s</w:t>
      </w:r>
      <w:r w:rsidR="00D10366" w:rsidRPr="00BE7D86">
        <w:rPr>
          <w:rFonts w:ascii="Times New Roman" w:hAnsi="Times New Roman"/>
        </w:rPr>
        <w:t>, and review</w:t>
      </w:r>
      <w:r w:rsidR="00146F87">
        <w:rPr>
          <w:rFonts w:ascii="Times New Roman" w:hAnsi="Times New Roman"/>
        </w:rPr>
        <w:t>s</w:t>
      </w:r>
      <w:r w:rsidR="00D10366" w:rsidRPr="00BE7D86">
        <w:rPr>
          <w:rFonts w:ascii="Times New Roman" w:hAnsi="Times New Roman"/>
        </w:rPr>
        <w:t xml:space="preserve"> shall be conducted in accordance with </w:t>
      </w:r>
      <w:r w:rsidR="00146F87" w:rsidRPr="005408D7">
        <w:rPr>
          <w:rFonts w:ascii="Times New Roman" w:hAnsi="Times New Roman"/>
        </w:rPr>
        <w:t xml:space="preserve">the </w:t>
      </w:r>
      <w:r w:rsidR="00146F87">
        <w:rPr>
          <w:rFonts w:ascii="Times New Roman" w:hAnsi="Times New Roman"/>
        </w:rPr>
        <w:t>R</w:t>
      </w:r>
      <w:r w:rsidR="00146F87" w:rsidRPr="005408D7">
        <w:rPr>
          <w:rFonts w:ascii="Times New Roman" w:hAnsi="Times New Roman"/>
        </w:rPr>
        <w:t>egulations</w:t>
      </w:r>
      <w:r w:rsidR="00D10366" w:rsidRPr="00BE7D86">
        <w:rPr>
          <w:rFonts w:ascii="Times New Roman" w:hAnsi="Times New Roman"/>
        </w:rPr>
        <w:t xml:space="preserve">. The amount of </w:t>
      </w:r>
      <w:r w:rsidR="00DE1923">
        <w:rPr>
          <w:rFonts w:ascii="Times New Roman" w:hAnsi="Times New Roman"/>
        </w:rPr>
        <w:t xml:space="preserve">a </w:t>
      </w:r>
      <w:r w:rsidR="00D10366" w:rsidRPr="00BE7D86">
        <w:rPr>
          <w:rFonts w:ascii="Times New Roman" w:hAnsi="Times New Roman"/>
        </w:rPr>
        <w:t xml:space="preserve">major expenditure item refers to </w:t>
      </w:r>
      <w:r w:rsidR="00DE1923">
        <w:rPr>
          <w:rFonts w:ascii="Times New Roman" w:hAnsi="Times New Roman"/>
        </w:rPr>
        <w:t>a</w:t>
      </w:r>
      <w:r w:rsidR="00D10366" w:rsidRPr="00BE7D86">
        <w:rPr>
          <w:rFonts w:ascii="Times New Roman" w:hAnsi="Times New Roman"/>
        </w:rPr>
        <w:t xml:space="preserve"> single-item amount, unit price, or the total sum required for a one-time bulk purchase.</w:t>
      </w:r>
    </w:p>
    <w:p w14:paraId="5EDE9D7F" w14:textId="4FD6E8CF" w:rsidR="00E936B4" w:rsidRDefault="007478FA" w:rsidP="007478FA">
      <w:pPr>
        <w:ind w:left="960" w:hangingChars="400" w:hanging="960"/>
        <w:jc w:val="both"/>
        <w:rPr>
          <w:rFonts w:eastAsia="標楷體"/>
          <w:color w:val="000000" w:themeColor="text1"/>
          <w:szCs w:val="24"/>
        </w:rPr>
      </w:pPr>
      <w:r w:rsidRPr="0027227A">
        <w:rPr>
          <w:rFonts w:eastAsia="標楷體"/>
          <w:color w:val="000000"/>
          <w:szCs w:val="24"/>
          <w:lang w:eastAsia="zh-HK"/>
        </w:rPr>
        <w:t>第</w:t>
      </w:r>
      <w:r w:rsidRPr="0027227A">
        <w:rPr>
          <w:rFonts w:eastAsia="標楷體"/>
          <w:color w:val="000000"/>
          <w:szCs w:val="24"/>
          <w:lang w:eastAsia="zh-HK"/>
        </w:rPr>
        <w:t>3</w:t>
      </w:r>
      <w:r w:rsidRPr="0027227A">
        <w:rPr>
          <w:rFonts w:eastAsia="標楷體"/>
          <w:color w:val="000000"/>
          <w:szCs w:val="24"/>
          <w:lang w:eastAsia="zh-HK"/>
        </w:rPr>
        <w:t>條</w:t>
      </w:r>
      <w:r w:rsidR="0065223A">
        <w:rPr>
          <w:rFonts w:eastAsia="標楷體"/>
          <w:color w:val="000000"/>
          <w:szCs w:val="24"/>
        </w:rPr>
        <w:t xml:space="preserve">  </w:t>
      </w:r>
      <w:r w:rsidRPr="0027227A">
        <w:rPr>
          <w:rFonts w:eastAsia="標楷體"/>
          <w:color w:val="000000"/>
          <w:szCs w:val="24"/>
          <w:lang w:eastAsia="zh-HK"/>
        </w:rPr>
        <w:t>本</w:t>
      </w:r>
      <w:r w:rsidRPr="0027227A">
        <w:rPr>
          <w:rFonts w:eastAsia="標楷體"/>
          <w:color w:val="000000"/>
          <w:szCs w:val="24"/>
        </w:rPr>
        <w:t>校之業務執掌單位</w:t>
      </w:r>
      <w:r w:rsidRPr="0027227A">
        <w:rPr>
          <w:rFonts w:eastAsia="標楷體"/>
          <w:color w:val="000000"/>
          <w:szCs w:val="24"/>
          <w:lang w:eastAsia="zh-HK"/>
        </w:rPr>
        <w:t>依校務中長程發展計畫</w:t>
      </w:r>
      <w:r w:rsidRPr="0027227A">
        <w:rPr>
          <w:rFonts w:eastAsia="標楷體"/>
          <w:color w:val="000000"/>
          <w:szCs w:val="24"/>
        </w:rPr>
        <w:t>於每年</w:t>
      </w:r>
      <w:r w:rsidRPr="0027227A">
        <w:rPr>
          <w:rFonts w:eastAsia="標楷體"/>
          <w:color w:val="000000"/>
          <w:szCs w:val="24"/>
          <w:lang w:eastAsia="zh-HK"/>
        </w:rPr>
        <w:t>十一</w:t>
      </w:r>
      <w:r w:rsidRPr="0027227A">
        <w:rPr>
          <w:rFonts w:eastAsia="標楷體"/>
          <w:color w:val="000000"/>
          <w:szCs w:val="24"/>
        </w:rPr>
        <w:t>月底前擬定下學年度重大支出計畫，經由內部審查後，提送重大支出計畫審議委員會（以下簡稱本委員會）審議及整合，再經董事會審議通過後，方得編列於下學年度預算</w:t>
      </w:r>
      <w:r w:rsidR="00E50C6B" w:rsidRPr="009274C7">
        <w:rPr>
          <w:rFonts w:eastAsia="標楷體" w:hint="eastAsia"/>
          <w:color w:val="000000" w:themeColor="text1"/>
          <w:szCs w:val="24"/>
          <w:u w:val="single"/>
        </w:rPr>
        <w:t>，必要時得先行辦理請採購作業</w:t>
      </w:r>
      <w:r w:rsidRPr="009274C7">
        <w:rPr>
          <w:rFonts w:eastAsia="標楷體"/>
          <w:color w:val="000000" w:themeColor="text1"/>
          <w:szCs w:val="24"/>
        </w:rPr>
        <w:t>。</w:t>
      </w:r>
    </w:p>
    <w:p w14:paraId="1D4D09A0" w14:textId="77777777" w:rsidR="007478FA" w:rsidRPr="009274C7" w:rsidRDefault="00167428" w:rsidP="00E936B4">
      <w:pPr>
        <w:ind w:leftChars="400" w:left="960"/>
        <w:jc w:val="both"/>
        <w:rPr>
          <w:rFonts w:eastAsia="標楷體"/>
          <w:color w:val="000000" w:themeColor="text1"/>
          <w:szCs w:val="24"/>
          <w:u w:val="single"/>
        </w:rPr>
      </w:pPr>
      <w:r w:rsidRPr="009274C7">
        <w:rPr>
          <w:rFonts w:eastAsia="標楷體" w:hint="eastAsia"/>
          <w:color w:val="000000" w:themeColor="text1"/>
          <w:szCs w:val="24"/>
          <w:u w:val="single"/>
        </w:rPr>
        <w:t>前項須提前辦理請採購作業之重大支出預算項目，經董事會審議通過後，得於學年度開始前先行辦理請採購作業，並以招標、議價及訂約為限。交貨、施工或履約事項等應自學年度預算起始日起辦理。</w:t>
      </w:r>
    </w:p>
    <w:p w14:paraId="7ADED6A0" w14:textId="192A0239" w:rsidR="00A324D4" w:rsidRDefault="00A324D4" w:rsidP="007478FA">
      <w:pPr>
        <w:ind w:left="960" w:hangingChars="400" w:hanging="960"/>
        <w:jc w:val="both"/>
        <w:rPr>
          <w:rFonts w:eastAsia="標楷體"/>
          <w:bCs/>
          <w:color w:val="000000" w:themeColor="text1"/>
          <w:szCs w:val="24"/>
        </w:rPr>
      </w:pPr>
      <w:r>
        <w:rPr>
          <w:rFonts w:eastAsia="標楷體"/>
          <w:bCs/>
          <w:color w:val="000000" w:themeColor="text1"/>
          <w:szCs w:val="24"/>
        </w:rPr>
        <w:t>Article 3</w:t>
      </w:r>
      <w:r>
        <w:rPr>
          <w:rFonts w:eastAsia="標楷體"/>
          <w:bCs/>
          <w:color w:val="000000" w:themeColor="text1"/>
          <w:szCs w:val="24"/>
        </w:rPr>
        <w:tab/>
      </w:r>
      <w:r w:rsidR="003F0C95" w:rsidRPr="003F0C95">
        <w:rPr>
          <w:rFonts w:eastAsia="標楷體"/>
          <w:bCs/>
          <w:color w:val="000000" w:themeColor="text1"/>
          <w:szCs w:val="24"/>
        </w:rPr>
        <w:t xml:space="preserve">Units responsible for </w:t>
      </w:r>
      <w:r w:rsidR="00146F87">
        <w:rPr>
          <w:rFonts w:eastAsia="標楷體"/>
          <w:bCs/>
          <w:color w:val="000000" w:themeColor="text1"/>
          <w:szCs w:val="24"/>
        </w:rPr>
        <w:t>the school</w:t>
      </w:r>
      <w:r w:rsidR="003F0C95" w:rsidRPr="003F0C95">
        <w:rPr>
          <w:rFonts w:eastAsia="標楷體"/>
          <w:bCs/>
          <w:color w:val="000000" w:themeColor="text1"/>
          <w:szCs w:val="24"/>
        </w:rPr>
        <w:t xml:space="preserve">'s operations shall, in accordance with the medium and long-term development plans of </w:t>
      </w:r>
      <w:r w:rsidR="00146F87">
        <w:rPr>
          <w:rFonts w:eastAsia="標楷體"/>
          <w:bCs/>
          <w:color w:val="000000" w:themeColor="text1"/>
          <w:szCs w:val="24"/>
        </w:rPr>
        <w:t>the school</w:t>
      </w:r>
      <w:r w:rsidR="003F0C95" w:rsidRPr="003F0C95">
        <w:rPr>
          <w:rFonts w:eastAsia="標楷體"/>
          <w:bCs/>
          <w:color w:val="000000" w:themeColor="text1"/>
          <w:szCs w:val="24"/>
        </w:rPr>
        <w:t xml:space="preserve">, draft plans for major expenditures for the next academic year by the end of November each year. Following </w:t>
      </w:r>
      <w:r w:rsidR="00E549F1">
        <w:rPr>
          <w:rFonts w:eastAsia="標楷體"/>
          <w:bCs/>
          <w:color w:val="000000" w:themeColor="text1"/>
          <w:szCs w:val="24"/>
        </w:rPr>
        <w:t xml:space="preserve">the </w:t>
      </w:r>
      <w:r w:rsidR="003F0C95" w:rsidRPr="003F0C95">
        <w:rPr>
          <w:rFonts w:eastAsia="標楷體"/>
          <w:bCs/>
          <w:color w:val="000000" w:themeColor="text1"/>
          <w:szCs w:val="24"/>
        </w:rPr>
        <w:t xml:space="preserve">internal review, these plans are submitted to the Major Expenditure Review Committee (hereinafter referred to as </w:t>
      </w:r>
      <w:r w:rsidR="003F0C95" w:rsidRPr="005408D7">
        <w:t>"</w:t>
      </w:r>
      <w:r w:rsidR="003F0C95" w:rsidRPr="003F0C95">
        <w:rPr>
          <w:rFonts w:eastAsia="標楷體"/>
          <w:bCs/>
          <w:color w:val="000000" w:themeColor="text1"/>
          <w:szCs w:val="24"/>
        </w:rPr>
        <w:t>the Committee</w:t>
      </w:r>
      <w:r w:rsidR="003F0C95" w:rsidRPr="005408D7">
        <w:t>"</w:t>
      </w:r>
      <w:r w:rsidR="003F0C95" w:rsidRPr="003F0C95">
        <w:rPr>
          <w:rFonts w:eastAsia="標楷體"/>
          <w:bCs/>
          <w:color w:val="000000" w:themeColor="text1"/>
          <w:szCs w:val="24"/>
        </w:rPr>
        <w:t>) for examination and consolidation. Only after approval by the Board of Directors may the</w:t>
      </w:r>
      <w:r w:rsidR="00146F87">
        <w:rPr>
          <w:rFonts w:eastAsia="標楷體"/>
          <w:bCs/>
          <w:color w:val="000000" w:themeColor="text1"/>
          <w:szCs w:val="24"/>
        </w:rPr>
        <w:t>y</w:t>
      </w:r>
      <w:r w:rsidR="003F0C95" w:rsidRPr="003F0C95">
        <w:rPr>
          <w:rFonts w:eastAsia="標楷體"/>
          <w:bCs/>
          <w:color w:val="000000" w:themeColor="text1"/>
          <w:szCs w:val="24"/>
        </w:rPr>
        <w:t xml:space="preserve"> be included in the budget for the next academic year. </w:t>
      </w:r>
      <w:r w:rsidR="003F0C95" w:rsidRPr="003F0C95">
        <w:rPr>
          <w:rFonts w:eastAsia="標楷體"/>
          <w:bCs/>
          <w:color w:val="000000" w:themeColor="text1"/>
          <w:szCs w:val="24"/>
          <w:u w:val="single"/>
        </w:rPr>
        <w:t>If necessary, preliminary procurement application procedures may be initiated.</w:t>
      </w:r>
    </w:p>
    <w:p w14:paraId="1FD45C70" w14:textId="013E4DFE" w:rsidR="003F0C95" w:rsidRPr="00E67BAB" w:rsidRDefault="003F0C95" w:rsidP="00E67BAB">
      <w:pPr>
        <w:ind w:left="960" w:hangingChars="400" w:hanging="960"/>
        <w:jc w:val="both"/>
        <w:rPr>
          <w:rFonts w:eastAsia="標楷體"/>
          <w:bCs/>
          <w:color w:val="000000" w:themeColor="text1"/>
          <w:szCs w:val="24"/>
          <w:u w:val="single"/>
        </w:rPr>
      </w:pPr>
      <w:r>
        <w:rPr>
          <w:rFonts w:eastAsia="標楷體"/>
          <w:bCs/>
          <w:color w:val="000000" w:themeColor="text1"/>
          <w:szCs w:val="24"/>
        </w:rPr>
        <w:lastRenderedPageBreak/>
        <w:tab/>
      </w:r>
      <w:r w:rsidR="00E67BAB" w:rsidRPr="00E67BAB">
        <w:rPr>
          <w:rFonts w:eastAsia="標楷體"/>
          <w:bCs/>
          <w:color w:val="000000" w:themeColor="text1"/>
          <w:szCs w:val="24"/>
          <w:u w:val="single"/>
        </w:rPr>
        <w:t xml:space="preserve">In cases where the aforementioned major expenditure budget items require advance procurement application procedures, after approval by the Board of Directors, procurement procedures may be initiated prior to the start of the academic year, subject to limitations on tendering, negotiation, and contracting. </w:t>
      </w:r>
      <w:r w:rsidR="00146F87">
        <w:rPr>
          <w:rFonts w:eastAsia="標楷體"/>
          <w:bCs/>
          <w:color w:val="000000" w:themeColor="text1"/>
          <w:szCs w:val="24"/>
          <w:u w:val="single"/>
        </w:rPr>
        <w:t>The relevant d</w:t>
      </w:r>
      <w:r w:rsidR="00E67BAB" w:rsidRPr="00E67BAB">
        <w:rPr>
          <w:rFonts w:eastAsia="標楷體"/>
          <w:bCs/>
          <w:color w:val="000000" w:themeColor="text1"/>
          <w:szCs w:val="24"/>
          <w:u w:val="single"/>
        </w:rPr>
        <w:t>elivery, construction, or performance obligations shall commence from the start date of the academic year budget.</w:t>
      </w:r>
    </w:p>
    <w:p w14:paraId="2F76F599" w14:textId="61C26D10" w:rsidR="007478FA" w:rsidRPr="0027227A" w:rsidRDefault="007478FA" w:rsidP="007478FA">
      <w:pPr>
        <w:ind w:left="960" w:hangingChars="400" w:hanging="960"/>
        <w:jc w:val="both"/>
        <w:rPr>
          <w:rFonts w:eastAsia="標楷體"/>
          <w:color w:val="000000"/>
          <w:szCs w:val="24"/>
        </w:rPr>
      </w:pPr>
      <w:r w:rsidRPr="0027227A">
        <w:rPr>
          <w:rFonts w:eastAsia="標楷體"/>
          <w:color w:val="000000"/>
          <w:szCs w:val="24"/>
          <w:lang w:eastAsia="zh-HK"/>
        </w:rPr>
        <w:t>第</w:t>
      </w:r>
      <w:r w:rsidRPr="0027227A">
        <w:rPr>
          <w:rFonts w:eastAsia="標楷體"/>
          <w:color w:val="000000"/>
          <w:szCs w:val="24"/>
          <w:lang w:eastAsia="zh-HK"/>
        </w:rPr>
        <w:t>4</w:t>
      </w:r>
      <w:r w:rsidRPr="0027227A">
        <w:rPr>
          <w:rFonts w:eastAsia="標楷體"/>
          <w:color w:val="000000"/>
          <w:szCs w:val="24"/>
          <w:lang w:eastAsia="zh-HK"/>
        </w:rPr>
        <w:t>條</w:t>
      </w:r>
      <w:r w:rsidRPr="0027227A">
        <w:rPr>
          <w:rFonts w:eastAsia="標楷體"/>
          <w:color w:val="000000"/>
          <w:szCs w:val="24"/>
        </w:rPr>
        <w:t xml:space="preserve">  </w:t>
      </w:r>
      <w:r w:rsidRPr="0027227A">
        <w:rPr>
          <w:rFonts w:eastAsia="標楷體"/>
          <w:color w:val="000000"/>
          <w:szCs w:val="24"/>
          <w:lang w:eastAsia="zh-HK"/>
        </w:rPr>
        <w:t>重大</w:t>
      </w:r>
      <w:r w:rsidRPr="0027227A">
        <w:rPr>
          <w:rFonts w:eastAsia="標楷體"/>
          <w:color w:val="000000"/>
          <w:szCs w:val="24"/>
        </w:rPr>
        <w:t>支出計畫內容應包括支出項目、預算金額、空間配置、效益評估等。</w:t>
      </w:r>
      <w:r w:rsidRPr="0027227A">
        <w:rPr>
          <w:rFonts w:eastAsia="標楷體"/>
          <w:color w:val="000000"/>
          <w:szCs w:val="24"/>
          <w:lang w:eastAsia="zh-HK"/>
        </w:rPr>
        <w:t>重大</w:t>
      </w:r>
      <w:r w:rsidRPr="0027227A">
        <w:rPr>
          <w:rFonts w:eastAsia="標楷體"/>
          <w:color w:val="000000"/>
          <w:szCs w:val="24"/>
        </w:rPr>
        <w:t>支出計畫之內部審查規定、程序及內容格式等自行訂定及設計，惟屬性相同</w:t>
      </w:r>
      <w:r w:rsidRPr="0027227A">
        <w:rPr>
          <w:rFonts w:eastAsia="標楷體"/>
          <w:color w:val="000000"/>
          <w:szCs w:val="24"/>
          <w:lang w:eastAsia="zh-HK"/>
        </w:rPr>
        <w:t>者</w:t>
      </w:r>
      <w:r w:rsidRPr="0027227A">
        <w:rPr>
          <w:rFonts w:eastAsia="標楷體"/>
          <w:color w:val="000000"/>
          <w:szCs w:val="24"/>
        </w:rPr>
        <w:t>宜有一致性。</w:t>
      </w:r>
    </w:p>
    <w:p w14:paraId="01B8CA73" w14:textId="77777777" w:rsidR="007478FA" w:rsidRPr="0027227A" w:rsidRDefault="007478FA" w:rsidP="007478FA">
      <w:pPr>
        <w:ind w:left="960"/>
        <w:jc w:val="both"/>
        <w:rPr>
          <w:rFonts w:eastAsia="標楷體"/>
          <w:color w:val="000000"/>
          <w:szCs w:val="24"/>
        </w:rPr>
      </w:pPr>
      <w:r w:rsidRPr="0027227A">
        <w:rPr>
          <w:rFonts w:eastAsia="標楷體"/>
          <w:color w:val="000000"/>
          <w:szCs w:val="24"/>
        </w:rPr>
        <w:t>經通過之</w:t>
      </w:r>
      <w:r w:rsidRPr="0027227A">
        <w:rPr>
          <w:rFonts w:eastAsia="標楷體"/>
          <w:color w:val="000000"/>
          <w:szCs w:val="24"/>
          <w:lang w:eastAsia="zh-HK"/>
        </w:rPr>
        <w:t>重大</w:t>
      </w:r>
      <w:r w:rsidRPr="0027227A">
        <w:rPr>
          <w:rFonts w:eastAsia="標楷體"/>
          <w:color w:val="000000"/>
          <w:szCs w:val="24"/>
        </w:rPr>
        <w:t>支出計畫，應指定適當單位執行設備使用效益分析之追蹤。</w:t>
      </w:r>
    </w:p>
    <w:p w14:paraId="2F557111" w14:textId="153928CE" w:rsidR="00A324D4" w:rsidRDefault="00A324D4" w:rsidP="007478FA">
      <w:pPr>
        <w:ind w:left="960" w:hangingChars="400" w:hanging="960"/>
        <w:jc w:val="both"/>
        <w:rPr>
          <w:rFonts w:eastAsia="標楷體"/>
          <w:bCs/>
          <w:color w:val="000000" w:themeColor="text1"/>
          <w:szCs w:val="24"/>
        </w:rPr>
      </w:pPr>
      <w:r>
        <w:rPr>
          <w:rFonts w:eastAsia="標楷體"/>
          <w:bCs/>
          <w:color w:val="000000" w:themeColor="text1"/>
          <w:szCs w:val="24"/>
        </w:rPr>
        <w:t>Article 4</w:t>
      </w:r>
      <w:r>
        <w:rPr>
          <w:rFonts w:eastAsia="標楷體"/>
          <w:bCs/>
          <w:color w:val="000000" w:themeColor="text1"/>
          <w:szCs w:val="24"/>
        </w:rPr>
        <w:tab/>
      </w:r>
      <w:r w:rsidR="00E67BAB" w:rsidRPr="00E67BAB">
        <w:rPr>
          <w:rFonts w:eastAsia="標楷體"/>
          <w:bCs/>
          <w:color w:val="000000" w:themeColor="text1"/>
          <w:szCs w:val="24"/>
        </w:rPr>
        <w:t xml:space="preserve">The content of </w:t>
      </w:r>
      <w:r w:rsidR="00E67BAB">
        <w:rPr>
          <w:rFonts w:eastAsia="標楷體"/>
          <w:bCs/>
          <w:color w:val="000000" w:themeColor="text1"/>
          <w:szCs w:val="24"/>
        </w:rPr>
        <w:t>a</w:t>
      </w:r>
      <w:r w:rsidR="00E67BAB" w:rsidRPr="00E67BAB">
        <w:rPr>
          <w:rFonts w:eastAsia="標楷體"/>
          <w:bCs/>
          <w:color w:val="000000" w:themeColor="text1"/>
          <w:szCs w:val="24"/>
        </w:rPr>
        <w:t xml:space="preserve"> major expenditure p</w:t>
      </w:r>
      <w:r w:rsidR="00E67BAB">
        <w:rPr>
          <w:rFonts w:eastAsia="標楷體"/>
          <w:bCs/>
          <w:color w:val="000000" w:themeColor="text1"/>
          <w:szCs w:val="24"/>
        </w:rPr>
        <w:t>roject</w:t>
      </w:r>
      <w:r w:rsidR="00E67BAB" w:rsidRPr="00E67BAB">
        <w:rPr>
          <w:rFonts w:eastAsia="標楷體"/>
          <w:bCs/>
          <w:color w:val="000000" w:themeColor="text1"/>
          <w:szCs w:val="24"/>
        </w:rPr>
        <w:t xml:space="preserve"> should include expenditure items, budget amount, spatial allocation, and benefit assessment. The regulations, procedures, and content format for internal review of the major expenditure </w:t>
      </w:r>
      <w:r w:rsidR="00E67BAB">
        <w:rPr>
          <w:rFonts w:eastAsia="標楷體"/>
          <w:bCs/>
          <w:color w:val="000000" w:themeColor="text1"/>
          <w:szCs w:val="24"/>
        </w:rPr>
        <w:t>project</w:t>
      </w:r>
      <w:r w:rsidR="00E67BAB" w:rsidRPr="00E67BAB">
        <w:rPr>
          <w:rFonts w:eastAsia="標楷體"/>
          <w:bCs/>
          <w:color w:val="000000" w:themeColor="text1"/>
          <w:szCs w:val="24"/>
        </w:rPr>
        <w:t xml:space="preserve"> shall be independently established and designed; however, items of the same nature should maintain consistency.</w:t>
      </w:r>
    </w:p>
    <w:p w14:paraId="4CDF312A" w14:textId="58E3C002" w:rsidR="00E67BAB" w:rsidRDefault="00E67BAB" w:rsidP="007478FA">
      <w:pPr>
        <w:ind w:left="960" w:hangingChars="400" w:hanging="960"/>
        <w:jc w:val="both"/>
        <w:rPr>
          <w:rFonts w:eastAsia="標楷體"/>
          <w:color w:val="000000"/>
          <w:szCs w:val="24"/>
          <w:lang w:eastAsia="zh-HK"/>
        </w:rPr>
      </w:pPr>
      <w:r>
        <w:rPr>
          <w:rFonts w:eastAsia="標楷體"/>
          <w:bCs/>
          <w:color w:val="000000" w:themeColor="text1"/>
          <w:szCs w:val="24"/>
        </w:rPr>
        <w:tab/>
      </w:r>
      <w:r w:rsidRPr="00E67BAB">
        <w:rPr>
          <w:rFonts w:eastAsia="標楷體"/>
          <w:bCs/>
          <w:color w:val="000000" w:themeColor="text1"/>
          <w:szCs w:val="24"/>
        </w:rPr>
        <w:t xml:space="preserve">Upon approval of the major expenditure </w:t>
      </w:r>
      <w:r>
        <w:rPr>
          <w:rFonts w:eastAsia="標楷體"/>
          <w:bCs/>
          <w:color w:val="000000" w:themeColor="text1"/>
          <w:szCs w:val="24"/>
        </w:rPr>
        <w:t>project</w:t>
      </w:r>
      <w:r w:rsidRPr="00E67BAB">
        <w:rPr>
          <w:rFonts w:eastAsia="標楷體"/>
          <w:bCs/>
          <w:color w:val="000000" w:themeColor="text1"/>
          <w:szCs w:val="24"/>
        </w:rPr>
        <w:t>, an appropriate unit shall be designated to execute follow-up analyses on equipment usage effectiveness.</w:t>
      </w:r>
    </w:p>
    <w:p w14:paraId="293B456B" w14:textId="23528217" w:rsidR="007478FA" w:rsidRPr="0027227A" w:rsidRDefault="007478FA" w:rsidP="007478FA">
      <w:pPr>
        <w:ind w:left="960" w:hangingChars="400" w:hanging="960"/>
        <w:jc w:val="both"/>
        <w:rPr>
          <w:rFonts w:eastAsia="標楷體"/>
          <w:color w:val="000000"/>
          <w:szCs w:val="24"/>
        </w:rPr>
      </w:pPr>
      <w:r w:rsidRPr="0027227A">
        <w:rPr>
          <w:rFonts w:eastAsia="標楷體"/>
          <w:color w:val="000000"/>
          <w:szCs w:val="24"/>
          <w:lang w:eastAsia="zh-HK"/>
        </w:rPr>
        <w:t>第</w:t>
      </w:r>
      <w:r w:rsidRPr="0027227A">
        <w:rPr>
          <w:rFonts w:eastAsia="標楷體"/>
          <w:color w:val="000000"/>
          <w:szCs w:val="24"/>
        </w:rPr>
        <w:t>5</w:t>
      </w:r>
      <w:r w:rsidRPr="0027227A">
        <w:rPr>
          <w:rFonts w:eastAsia="標楷體"/>
          <w:color w:val="000000"/>
          <w:szCs w:val="24"/>
          <w:lang w:eastAsia="zh-HK"/>
        </w:rPr>
        <w:t>條</w:t>
      </w:r>
      <w:r w:rsidRPr="0027227A">
        <w:rPr>
          <w:rFonts w:eastAsia="標楷體"/>
          <w:color w:val="000000"/>
          <w:szCs w:val="24"/>
        </w:rPr>
        <w:t xml:space="preserve"> </w:t>
      </w:r>
      <w:r w:rsidRPr="0027227A">
        <w:rPr>
          <w:rFonts w:eastAsia="標楷體"/>
          <w:color w:val="000000"/>
          <w:szCs w:val="24"/>
          <w:lang w:eastAsia="zh-HK"/>
        </w:rPr>
        <w:t xml:space="preserve"> </w:t>
      </w:r>
      <w:r w:rsidRPr="0027227A">
        <w:rPr>
          <w:rFonts w:eastAsia="標楷體"/>
          <w:color w:val="000000"/>
          <w:szCs w:val="24"/>
        </w:rPr>
        <w:t>各項</w:t>
      </w:r>
      <w:r w:rsidRPr="0027227A">
        <w:rPr>
          <w:rFonts w:eastAsia="標楷體"/>
          <w:color w:val="000000"/>
          <w:szCs w:val="24"/>
          <w:lang w:eastAsia="zh-HK"/>
        </w:rPr>
        <w:t>重大</w:t>
      </w:r>
      <w:r w:rsidRPr="0027227A">
        <w:rPr>
          <w:rFonts w:eastAsia="標楷體"/>
          <w:color w:val="000000"/>
          <w:szCs w:val="24"/>
        </w:rPr>
        <w:t>支出之編列以一學年度編列為原則，跨學年度之</w:t>
      </w:r>
      <w:r w:rsidRPr="0027227A">
        <w:rPr>
          <w:rFonts w:eastAsia="標楷體"/>
          <w:color w:val="000000"/>
          <w:szCs w:val="24"/>
          <w:lang w:eastAsia="zh-HK"/>
        </w:rPr>
        <w:t>重大</w:t>
      </w:r>
      <w:r w:rsidRPr="0027227A">
        <w:rPr>
          <w:rFonts w:eastAsia="標楷體"/>
          <w:color w:val="000000"/>
          <w:szCs w:val="24"/>
        </w:rPr>
        <w:t>支出者，應將全部出內容、總預算金額、執行期間及各學年度分配使用金額等，載於計畫書中。</w:t>
      </w:r>
    </w:p>
    <w:p w14:paraId="61E2D0B8" w14:textId="77777777" w:rsidR="007478FA" w:rsidRPr="0027227A" w:rsidRDefault="007478FA" w:rsidP="007478FA">
      <w:pPr>
        <w:ind w:left="960"/>
        <w:jc w:val="both"/>
        <w:rPr>
          <w:rFonts w:eastAsia="標楷體"/>
          <w:color w:val="000000"/>
          <w:szCs w:val="24"/>
        </w:rPr>
      </w:pPr>
      <w:r w:rsidRPr="0027227A">
        <w:rPr>
          <w:rFonts w:eastAsia="標楷體"/>
          <w:color w:val="000000"/>
          <w:szCs w:val="24"/>
        </w:rPr>
        <w:t>計畫金額應詳實編列，不得分項編列以規避本辦法之規範。</w:t>
      </w:r>
    </w:p>
    <w:p w14:paraId="2C634997" w14:textId="6687AEBC" w:rsidR="00A324D4" w:rsidRDefault="00A324D4" w:rsidP="007478FA">
      <w:pPr>
        <w:tabs>
          <w:tab w:val="num" w:pos="960"/>
        </w:tabs>
        <w:ind w:left="960" w:hangingChars="400" w:hanging="960"/>
        <w:jc w:val="both"/>
        <w:rPr>
          <w:rFonts w:eastAsia="標楷體"/>
          <w:color w:val="000000"/>
          <w:szCs w:val="24"/>
          <w:lang w:eastAsia="zh-HK"/>
        </w:rPr>
      </w:pPr>
      <w:r>
        <w:rPr>
          <w:rFonts w:eastAsia="標楷體"/>
          <w:bCs/>
          <w:color w:val="000000" w:themeColor="text1"/>
          <w:szCs w:val="24"/>
        </w:rPr>
        <w:t>Article 5</w:t>
      </w:r>
      <w:r w:rsidR="0011618B">
        <w:tab/>
      </w:r>
      <w:r w:rsidR="0011618B" w:rsidRPr="0011618B">
        <w:rPr>
          <w:rFonts w:eastAsia="標楷體"/>
          <w:bCs/>
          <w:color w:val="000000" w:themeColor="text1"/>
          <w:szCs w:val="24"/>
        </w:rPr>
        <w:t>As a general rule, major expenditures shall be budgeted for one academic year. For major expenditures that span multiple academic years, the entire expenditure content, total budget amount, implementation period, and allocated use amount for each academic year shall be included in the project proposa</w:t>
      </w:r>
      <w:r w:rsidR="00B041AC">
        <w:rPr>
          <w:rFonts w:eastAsia="標楷體"/>
          <w:bCs/>
          <w:color w:val="000000" w:themeColor="text1"/>
          <w:szCs w:val="24"/>
        </w:rPr>
        <w:t>l</w:t>
      </w:r>
      <w:r w:rsidR="0011618B" w:rsidRPr="0011618B">
        <w:rPr>
          <w:rFonts w:eastAsia="標楷體"/>
          <w:bCs/>
          <w:color w:val="000000" w:themeColor="text1"/>
          <w:szCs w:val="24"/>
        </w:rPr>
        <w:t>.</w:t>
      </w:r>
    </w:p>
    <w:p w14:paraId="556E1230" w14:textId="26E4A38E" w:rsidR="007478FA" w:rsidRPr="0027227A" w:rsidRDefault="007478FA" w:rsidP="007478FA">
      <w:pPr>
        <w:tabs>
          <w:tab w:val="num" w:pos="960"/>
        </w:tabs>
        <w:ind w:left="960" w:hangingChars="400" w:hanging="960"/>
        <w:jc w:val="both"/>
        <w:rPr>
          <w:rFonts w:eastAsia="標楷體"/>
          <w:color w:val="000000"/>
          <w:szCs w:val="24"/>
        </w:rPr>
      </w:pPr>
      <w:r w:rsidRPr="0027227A">
        <w:rPr>
          <w:rFonts w:eastAsia="標楷體"/>
          <w:color w:val="000000"/>
          <w:szCs w:val="24"/>
          <w:lang w:eastAsia="zh-HK"/>
        </w:rPr>
        <w:t>第</w:t>
      </w:r>
      <w:r w:rsidRPr="0027227A">
        <w:rPr>
          <w:rFonts w:eastAsia="標楷體"/>
          <w:color w:val="000000"/>
          <w:szCs w:val="24"/>
          <w:lang w:eastAsia="zh-HK"/>
        </w:rPr>
        <w:t>6</w:t>
      </w:r>
      <w:r w:rsidRPr="0027227A">
        <w:rPr>
          <w:rFonts w:eastAsia="標楷體"/>
          <w:color w:val="000000"/>
          <w:szCs w:val="24"/>
          <w:lang w:eastAsia="zh-HK"/>
        </w:rPr>
        <w:t>條</w:t>
      </w:r>
      <w:r w:rsidRPr="0027227A">
        <w:rPr>
          <w:rFonts w:eastAsia="標楷體"/>
          <w:color w:val="000000"/>
          <w:szCs w:val="24"/>
        </w:rPr>
        <w:t xml:space="preserve">  </w:t>
      </w:r>
      <w:r w:rsidRPr="0027227A">
        <w:rPr>
          <w:rFonts w:eastAsia="標楷體"/>
          <w:color w:val="000000"/>
          <w:szCs w:val="24"/>
        </w:rPr>
        <w:t>本委員會置委員九至十五人，由校長、副校長、醫學院院長、總務長、各附屬機構或相關事業首長及校內外專家學者若干人組成。本委員會主任委員由校長擔任，副主任委員由副校長擔任。本委員會負責整體</w:t>
      </w:r>
      <w:r w:rsidRPr="0027227A">
        <w:rPr>
          <w:rFonts w:eastAsia="標楷體"/>
          <w:color w:val="000000"/>
          <w:szCs w:val="24"/>
          <w:lang w:eastAsia="zh-HK"/>
        </w:rPr>
        <w:t>重大</w:t>
      </w:r>
      <w:r w:rsidRPr="0027227A">
        <w:rPr>
          <w:rFonts w:eastAsia="標楷體"/>
          <w:color w:val="000000"/>
          <w:szCs w:val="24"/>
        </w:rPr>
        <w:t>支出之審核；委員之任期一年，期滿得續聘。</w:t>
      </w:r>
    </w:p>
    <w:p w14:paraId="7ABC9220" w14:textId="77777777" w:rsidR="007478FA" w:rsidRPr="0027227A" w:rsidRDefault="007478FA" w:rsidP="007478FA">
      <w:pPr>
        <w:ind w:left="960"/>
        <w:jc w:val="both"/>
        <w:rPr>
          <w:rFonts w:eastAsia="標楷體"/>
          <w:color w:val="000000"/>
          <w:szCs w:val="24"/>
        </w:rPr>
      </w:pPr>
      <w:r w:rsidRPr="0027227A">
        <w:rPr>
          <w:rFonts w:eastAsia="標楷體"/>
          <w:color w:val="000000"/>
          <w:szCs w:val="24"/>
        </w:rPr>
        <w:t>委員會另置幹事一人，負責相關資料之彙整、會議之召開及與重大支出計畫相關之行政庶務。</w:t>
      </w:r>
    </w:p>
    <w:p w14:paraId="2F3EDBE6" w14:textId="77777777" w:rsidR="007478FA" w:rsidRPr="0027227A" w:rsidRDefault="007478FA" w:rsidP="007478FA">
      <w:pPr>
        <w:ind w:left="960"/>
        <w:jc w:val="both"/>
        <w:rPr>
          <w:rFonts w:eastAsia="標楷體"/>
          <w:color w:val="000000"/>
          <w:szCs w:val="24"/>
        </w:rPr>
      </w:pPr>
      <w:r w:rsidRPr="0027227A">
        <w:rPr>
          <w:rFonts w:eastAsia="標楷體"/>
          <w:color w:val="000000"/>
          <w:szCs w:val="24"/>
        </w:rPr>
        <w:t>本委員會開會時應有全體委員三分之二以上出席，其決議應經出席委員二分之一以上同意，必要時得通知相關單位指派代表列席說明。</w:t>
      </w:r>
    </w:p>
    <w:p w14:paraId="1986CD37" w14:textId="77777777" w:rsidR="007478FA" w:rsidRPr="0027227A" w:rsidRDefault="007478FA" w:rsidP="007478FA">
      <w:pPr>
        <w:ind w:left="960"/>
        <w:jc w:val="both"/>
        <w:rPr>
          <w:rFonts w:eastAsia="標楷體"/>
          <w:color w:val="000000"/>
          <w:szCs w:val="24"/>
        </w:rPr>
      </w:pPr>
      <w:r w:rsidRPr="0027227A">
        <w:rPr>
          <w:rFonts w:eastAsia="標楷體"/>
          <w:color w:val="000000"/>
          <w:szCs w:val="24"/>
        </w:rPr>
        <w:t>出席委員審查其編制所屬單位系所學院或處室中心相關預算表決時無表決權。</w:t>
      </w:r>
    </w:p>
    <w:p w14:paraId="4A6129F1" w14:textId="4E42BCAC" w:rsidR="00A324D4" w:rsidRDefault="00A324D4" w:rsidP="007642D3">
      <w:pPr>
        <w:tabs>
          <w:tab w:val="num" w:pos="960"/>
        </w:tabs>
        <w:ind w:left="960" w:hangingChars="400" w:hanging="960"/>
        <w:jc w:val="both"/>
        <w:rPr>
          <w:rFonts w:eastAsia="標楷體"/>
          <w:bCs/>
          <w:color w:val="000000" w:themeColor="text1"/>
          <w:szCs w:val="24"/>
        </w:rPr>
      </w:pPr>
      <w:r>
        <w:rPr>
          <w:rFonts w:eastAsia="標楷體"/>
          <w:bCs/>
          <w:color w:val="000000" w:themeColor="text1"/>
          <w:szCs w:val="24"/>
        </w:rPr>
        <w:t>Article 6</w:t>
      </w:r>
      <w:r w:rsidR="0011618B">
        <w:rPr>
          <w:rFonts w:eastAsia="標楷體"/>
          <w:bCs/>
          <w:color w:val="000000" w:themeColor="text1"/>
          <w:szCs w:val="24"/>
        </w:rPr>
        <w:tab/>
      </w:r>
      <w:r w:rsidR="00B041AC" w:rsidRPr="00B041AC">
        <w:rPr>
          <w:rFonts w:eastAsia="標楷體"/>
          <w:bCs/>
          <w:color w:val="000000" w:themeColor="text1"/>
          <w:szCs w:val="24"/>
        </w:rPr>
        <w:t xml:space="preserve">The Committee shall consist of nine to fifteen members, including the President, </w:t>
      </w:r>
      <w:r w:rsidR="00AF7CA7" w:rsidRPr="00AF7CA7">
        <w:rPr>
          <w:rFonts w:eastAsia="標楷體"/>
          <w:bCs/>
          <w:color w:val="000000" w:themeColor="text1"/>
          <w:szCs w:val="24"/>
        </w:rPr>
        <w:t xml:space="preserve">Senior </w:t>
      </w:r>
      <w:r w:rsidR="00B041AC" w:rsidRPr="00B041AC">
        <w:rPr>
          <w:rFonts w:eastAsia="標楷體"/>
          <w:bCs/>
          <w:color w:val="000000" w:themeColor="text1"/>
          <w:szCs w:val="24"/>
        </w:rPr>
        <w:t xml:space="preserve">Vice President, Dean of the </w:t>
      </w:r>
      <w:r w:rsidR="00F175E3">
        <w:rPr>
          <w:rFonts w:eastAsia="標楷體"/>
          <w:bCs/>
          <w:color w:val="000000" w:themeColor="text1"/>
          <w:szCs w:val="24"/>
        </w:rPr>
        <w:t>College of Medicine</w:t>
      </w:r>
      <w:r w:rsidR="00B041AC" w:rsidRPr="00B041AC">
        <w:rPr>
          <w:rFonts w:eastAsia="標楷體"/>
          <w:bCs/>
          <w:color w:val="000000" w:themeColor="text1"/>
          <w:szCs w:val="24"/>
        </w:rPr>
        <w:t xml:space="preserve">, </w:t>
      </w:r>
      <w:r w:rsidR="00AF7CA7" w:rsidRPr="00AF7CA7">
        <w:rPr>
          <w:rFonts w:eastAsia="標楷體"/>
          <w:bCs/>
          <w:color w:val="000000" w:themeColor="text1"/>
          <w:szCs w:val="24"/>
        </w:rPr>
        <w:t>Vice President for General Affairs</w:t>
      </w:r>
      <w:r w:rsidR="00B041AC" w:rsidRPr="00B041AC">
        <w:rPr>
          <w:rFonts w:eastAsia="標楷體"/>
          <w:bCs/>
          <w:color w:val="000000" w:themeColor="text1"/>
          <w:szCs w:val="24"/>
        </w:rPr>
        <w:t xml:space="preserve">, heads of affiliated institutions or relevant </w:t>
      </w:r>
      <w:r w:rsidR="00AF7CA7">
        <w:rPr>
          <w:rFonts w:eastAsia="標楷體"/>
          <w:bCs/>
          <w:color w:val="000000" w:themeColor="text1"/>
          <w:szCs w:val="24"/>
        </w:rPr>
        <w:t>businesses</w:t>
      </w:r>
      <w:r w:rsidR="00B041AC" w:rsidRPr="00B041AC">
        <w:rPr>
          <w:rFonts w:eastAsia="標楷體"/>
          <w:bCs/>
          <w:color w:val="000000" w:themeColor="text1"/>
          <w:szCs w:val="24"/>
        </w:rPr>
        <w:t xml:space="preserve">, and several internal and external experts and scholars. </w:t>
      </w:r>
      <w:r w:rsidR="00AF7CA7" w:rsidRPr="00AF7CA7">
        <w:rPr>
          <w:rFonts w:eastAsia="標楷體"/>
          <w:bCs/>
          <w:color w:val="000000" w:themeColor="text1"/>
          <w:szCs w:val="24"/>
        </w:rPr>
        <w:t xml:space="preserve">The chairman of the committee shall be the </w:t>
      </w:r>
      <w:r w:rsidR="00AF7CA7">
        <w:rPr>
          <w:rFonts w:eastAsia="標楷體"/>
          <w:bCs/>
          <w:color w:val="000000" w:themeColor="text1"/>
          <w:szCs w:val="24"/>
        </w:rPr>
        <w:t>P</w:t>
      </w:r>
      <w:r w:rsidR="00AF7CA7" w:rsidRPr="00AF7CA7">
        <w:rPr>
          <w:rFonts w:eastAsia="標楷體"/>
          <w:bCs/>
          <w:color w:val="000000" w:themeColor="text1"/>
          <w:szCs w:val="24"/>
        </w:rPr>
        <w:t xml:space="preserve">resident, and the vice chairman shall be the Senior </w:t>
      </w:r>
      <w:r w:rsidR="00AF7CA7" w:rsidRPr="00B041AC">
        <w:rPr>
          <w:rFonts w:eastAsia="標楷體"/>
          <w:bCs/>
          <w:color w:val="000000" w:themeColor="text1"/>
          <w:szCs w:val="24"/>
        </w:rPr>
        <w:t>Vice President</w:t>
      </w:r>
      <w:r w:rsidR="00AF7CA7" w:rsidRPr="00AF7CA7">
        <w:rPr>
          <w:rFonts w:eastAsia="標楷體"/>
          <w:bCs/>
          <w:color w:val="000000" w:themeColor="text1"/>
          <w:szCs w:val="24"/>
        </w:rPr>
        <w:t>. The committee shall be responsible for the overall review of major expenditures. The term of office of a member shall be one year and may be renewed at the end of the term.</w:t>
      </w:r>
    </w:p>
    <w:p w14:paraId="79A430D1" w14:textId="03661C11" w:rsidR="00436E5F" w:rsidRDefault="00436E5F" w:rsidP="007642D3">
      <w:pPr>
        <w:tabs>
          <w:tab w:val="num" w:pos="960"/>
        </w:tabs>
        <w:ind w:left="960" w:hangingChars="400" w:hanging="960"/>
        <w:jc w:val="both"/>
        <w:rPr>
          <w:rFonts w:eastAsia="標楷體"/>
          <w:bCs/>
          <w:color w:val="000000" w:themeColor="text1"/>
          <w:szCs w:val="24"/>
        </w:rPr>
      </w:pPr>
      <w:r>
        <w:rPr>
          <w:rFonts w:eastAsia="標楷體"/>
          <w:bCs/>
          <w:color w:val="000000" w:themeColor="text1"/>
          <w:szCs w:val="24"/>
        </w:rPr>
        <w:tab/>
      </w:r>
      <w:r w:rsidRPr="00436E5F">
        <w:rPr>
          <w:rFonts w:eastAsia="標楷體"/>
          <w:bCs/>
          <w:color w:val="000000" w:themeColor="text1"/>
          <w:szCs w:val="24"/>
        </w:rPr>
        <w:t xml:space="preserve">The committee shall also have a secretary, who shall be responsible for the following: compiling relevant materials, convening meetings, and handling administrative matters related to major expenditure </w:t>
      </w:r>
      <w:r>
        <w:rPr>
          <w:rFonts w:eastAsia="標楷體"/>
          <w:bCs/>
          <w:color w:val="000000" w:themeColor="text1"/>
          <w:szCs w:val="24"/>
        </w:rPr>
        <w:t>projects</w:t>
      </w:r>
      <w:r w:rsidRPr="00436E5F">
        <w:rPr>
          <w:rFonts w:eastAsia="標楷體"/>
          <w:bCs/>
          <w:color w:val="000000" w:themeColor="text1"/>
          <w:szCs w:val="24"/>
        </w:rPr>
        <w:t>.</w:t>
      </w:r>
    </w:p>
    <w:p w14:paraId="7F4F741D" w14:textId="6FA34439" w:rsidR="00436E5F" w:rsidRDefault="00436E5F" w:rsidP="007642D3">
      <w:pPr>
        <w:tabs>
          <w:tab w:val="num" w:pos="960"/>
        </w:tabs>
        <w:ind w:left="960" w:hangingChars="400" w:hanging="960"/>
        <w:jc w:val="both"/>
        <w:rPr>
          <w:rFonts w:eastAsia="標楷體"/>
          <w:bCs/>
          <w:color w:val="000000" w:themeColor="text1"/>
          <w:szCs w:val="24"/>
        </w:rPr>
      </w:pPr>
      <w:r>
        <w:rPr>
          <w:rFonts w:eastAsia="標楷體"/>
          <w:bCs/>
          <w:color w:val="000000" w:themeColor="text1"/>
          <w:szCs w:val="24"/>
        </w:rPr>
        <w:tab/>
      </w:r>
      <w:r w:rsidRPr="00436E5F">
        <w:rPr>
          <w:rFonts w:eastAsia="標楷體"/>
          <w:bCs/>
          <w:color w:val="000000" w:themeColor="text1"/>
          <w:szCs w:val="24"/>
        </w:rPr>
        <w:t>A quorum of two-thirds of the committee members shall be present at meetings of the committee. Resolutions shall be passed by a majority of the members present. When necessary, the committee may notify relevant units to assign representatives to attend the meeting to provide an explanation.</w:t>
      </w:r>
    </w:p>
    <w:p w14:paraId="657D42A7" w14:textId="22DA3285" w:rsidR="00436E5F" w:rsidRPr="007642D3" w:rsidRDefault="00436E5F" w:rsidP="007642D3">
      <w:pPr>
        <w:tabs>
          <w:tab w:val="num" w:pos="960"/>
        </w:tabs>
        <w:ind w:left="960" w:hangingChars="400" w:hanging="960"/>
        <w:jc w:val="both"/>
        <w:rPr>
          <w:rFonts w:eastAsia="標楷體"/>
          <w:bCs/>
          <w:color w:val="000000" w:themeColor="text1"/>
          <w:szCs w:val="24"/>
        </w:rPr>
      </w:pPr>
      <w:r>
        <w:rPr>
          <w:rFonts w:eastAsia="標楷體"/>
          <w:bCs/>
          <w:color w:val="000000" w:themeColor="text1"/>
          <w:szCs w:val="24"/>
        </w:rPr>
        <w:tab/>
      </w:r>
      <w:r w:rsidRPr="00436E5F">
        <w:rPr>
          <w:rFonts w:eastAsia="標楷體"/>
          <w:bCs/>
          <w:color w:val="000000" w:themeColor="text1"/>
          <w:szCs w:val="24"/>
        </w:rPr>
        <w:t xml:space="preserve">Members who are present at the meeting and are responsible for the budget of their respective units, </w:t>
      </w:r>
      <w:r w:rsidRPr="00436E5F">
        <w:rPr>
          <w:rFonts w:eastAsia="標楷體"/>
          <w:bCs/>
          <w:color w:val="000000" w:themeColor="text1"/>
          <w:szCs w:val="24"/>
        </w:rPr>
        <w:lastRenderedPageBreak/>
        <w:t>departments, or centers shall not have the right to vote when the budget</w:t>
      </w:r>
      <w:r w:rsidR="00146F87">
        <w:rPr>
          <w:rFonts w:eastAsia="標楷體"/>
          <w:bCs/>
          <w:color w:val="000000" w:themeColor="text1"/>
          <w:szCs w:val="24"/>
        </w:rPr>
        <w:t>s</w:t>
      </w:r>
      <w:r w:rsidRPr="00436E5F">
        <w:rPr>
          <w:rFonts w:eastAsia="標楷體"/>
          <w:bCs/>
          <w:color w:val="000000" w:themeColor="text1"/>
          <w:szCs w:val="24"/>
        </w:rPr>
        <w:t xml:space="preserve"> </w:t>
      </w:r>
      <w:r w:rsidR="00146F87">
        <w:rPr>
          <w:rFonts w:eastAsia="標楷體"/>
          <w:bCs/>
          <w:color w:val="000000" w:themeColor="text1"/>
          <w:szCs w:val="24"/>
        </w:rPr>
        <w:t>of their own are</w:t>
      </w:r>
      <w:r w:rsidRPr="00436E5F">
        <w:rPr>
          <w:rFonts w:eastAsia="標楷體"/>
          <w:bCs/>
          <w:color w:val="000000" w:themeColor="text1"/>
          <w:szCs w:val="24"/>
        </w:rPr>
        <w:t xml:space="preserve"> being reviewed.</w:t>
      </w:r>
    </w:p>
    <w:p w14:paraId="637B7578" w14:textId="573FEC82" w:rsidR="007478FA" w:rsidRPr="0027227A" w:rsidRDefault="007478FA" w:rsidP="007478FA">
      <w:pPr>
        <w:rPr>
          <w:rFonts w:eastAsia="標楷體"/>
          <w:color w:val="000000"/>
          <w:szCs w:val="24"/>
        </w:rPr>
      </w:pPr>
      <w:r w:rsidRPr="0027227A">
        <w:rPr>
          <w:rFonts w:eastAsia="標楷體"/>
          <w:color w:val="000000"/>
          <w:szCs w:val="24"/>
          <w:lang w:eastAsia="zh-HK"/>
        </w:rPr>
        <w:t>第</w:t>
      </w:r>
      <w:r w:rsidRPr="0027227A">
        <w:rPr>
          <w:rFonts w:eastAsia="標楷體"/>
          <w:color w:val="000000"/>
          <w:szCs w:val="24"/>
          <w:lang w:eastAsia="zh-HK"/>
        </w:rPr>
        <w:t>7</w:t>
      </w:r>
      <w:r w:rsidRPr="0027227A">
        <w:rPr>
          <w:rFonts w:eastAsia="標楷體"/>
          <w:color w:val="000000"/>
          <w:szCs w:val="24"/>
          <w:lang w:eastAsia="zh-HK"/>
        </w:rPr>
        <w:t>條</w:t>
      </w:r>
      <w:r w:rsidRPr="0027227A">
        <w:rPr>
          <w:rFonts w:eastAsia="標楷體"/>
          <w:color w:val="000000"/>
          <w:szCs w:val="24"/>
        </w:rPr>
        <w:t xml:space="preserve">  </w:t>
      </w:r>
      <w:r w:rsidRPr="0027227A">
        <w:rPr>
          <w:rFonts w:eastAsia="標楷體"/>
          <w:color w:val="000000"/>
          <w:szCs w:val="24"/>
        </w:rPr>
        <w:t>各</w:t>
      </w:r>
      <w:r w:rsidRPr="0027227A">
        <w:rPr>
          <w:rFonts w:eastAsia="標楷體"/>
          <w:color w:val="000000"/>
          <w:szCs w:val="24"/>
          <w:lang w:eastAsia="zh-HK"/>
        </w:rPr>
        <w:t>單位</w:t>
      </w:r>
      <w:r w:rsidRPr="0027227A">
        <w:rPr>
          <w:rFonts w:eastAsia="標楷體"/>
          <w:color w:val="000000"/>
          <w:szCs w:val="24"/>
        </w:rPr>
        <w:t>未依本辦法編列之</w:t>
      </w:r>
      <w:r w:rsidRPr="0027227A">
        <w:rPr>
          <w:rFonts w:eastAsia="標楷體"/>
          <w:color w:val="000000"/>
          <w:szCs w:val="24"/>
          <w:lang w:eastAsia="zh-HK"/>
        </w:rPr>
        <w:t>重大</w:t>
      </w:r>
      <w:r w:rsidRPr="0027227A">
        <w:rPr>
          <w:rFonts w:eastAsia="標楷體"/>
          <w:color w:val="000000"/>
          <w:szCs w:val="24"/>
        </w:rPr>
        <w:t>支出項目，不得動用資金。</w:t>
      </w:r>
    </w:p>
    <w:p w14:paraId="1256692B" w14:textId="77777777" w:rsidR="007478FA" w:rsidRPr="0027227A" w:rsidRDefault="007478FA" w:rsidP="007478FA">
      <w:pPr>
        <w:ind w:left="960"/>
        <w:jc w:val="both"/>
        <w:rPr>
          <w:rFonts w:eastAsia="標楷體"/>
          <w:color w:val="000000"/>
          <w:szCs w:val="24"/>
        </w:rPr>
      </w:pPr>
      <w:r w:rsidRPr="0027227A">
        <w:rPr>
          <w:rFonts w:eastAsia="標楷體"/>
          <w:color w:val="000000"/>
          <w:szCs w:val="24"/>
        </w:rPr>
        <w:t>重大支出計畫如欲修正，應陳董事長同意或董事會通過後變更計畫，並依修正後之計畫執行。</w:t>
      </w:r>
    </w:p>
    <w:p w14:paraId="01FF1546" w14:textId="5AADEF15" w:rsidR="00A324D4" w:rsidRDefault="00A324D4" w:rsidP="007478FA">
      <w:pPr>
        <w:ind w:left="960" w:hangingChars="400" w:hanging="960"/>
        <w:jc w:val="both"/>
        <w:rPr>
          <w:rFonts w:eastAsia="標楷體"/>
          <w:bCs/>
          <w:color w:val="000000" w:themeColor="text1"/>
          <w:szCs w:val="24"/>
        </w:rPr>
      </w:pPr>
      <w:r>
        <w:rPr>
          <w:rFonts w:eastAsia="標楷體"/>
          <w:bCs/>
          <w:color w:val="000000" w:themeColor="text1"/>
          <w:szCs w:val="24"/>
        </w:rPr>
        <w:t>Article 7</w:t>
      </w:r>
      <w:r w:rsidR="009A0DBA" w:rsidRPr="009A0DBA">
        <w:t xml:space="preserve"> </w:t>
      </w:r>
      <w:r w:rsidR="009A0DBA" w:rsidRPr="009A0DBA">
        <w:rPr>
          <w:rFonts w:eastAsia="標楷體"/>
          <w:bCs/>
          <w:color w:val="000000" w:themeColor="text1"/>
          <w:szCs w:val="24"/>
        </w:rPr>
        <w:t>Units shall not use funds for major expenditure items that have not been budgeted in accordance with th</w:t>
      </w:r>
      <w:r w:rsidR="00146F87">
        <w:rPr>
          <w:rFonts w:eastAsia="標楷體"/>
          <w:bCs/>
          <w:color w:val="000000" w:themeColor="text1"/>
          <w:szCs w:val="24"/>
        </w:rPr>
        <w:t>e</w:t>
      </w:r>
      <w:r w:rsidR="009A0DBA" w:rsidRPr="009A0DBA">
        <w:rPr>
          <w:rFonts w:eastAsia="標楷體"/>
          <w:bCs/>
          <w:color w:val="000000" w:themeColor="text1"/>
          <w:szCs w:val="24"/>
        </w:rPr>
        <w:t xml:space="preserve"> </w:t>
      </w:r>
      <w:r w:rsidR="00146F87">
        <w:rPr>
          <w:rFonts w:eastAsia="標楷體"/>
          <w:bCs/>
          <w:color w:val="000000" w:themeColor="text1"/>
          <w:szCs w:val="24"/>
        </w:rPr>
        <w:t>R</w:t>
      </w:r>
      <w:r w:rsidR="009A0DBA" w:rsidRPr="009A0DBA">
        <w:rPr>
          <w:rFonts w:eastAsia="標楷體"/>
          <w:bCs/>
          <w:color w:val="000000" w:themeColor="text1"/>
          <w:szCs w:val="24"/>
        </w:rPr>
        <w:t>egulation.</w:t>
      </w:r>
    </w:p>
    <w:p w14:paraId="393AFAD2" w14:textId="7BFD3338" w:rsidR="009A0DBA" w:rsidRDefault="009A0DBA" w:rsidP="007478FA">
      <w:pPr>
        <w:ind w:left="960" w:hangingChars="400" w:hanging="960"/>
        <w:jc w:val="both"/>
        <w:rPr>
          <w:rFonts w:eastAsia="標楷體"/>
          <w:color w:val="000000"/>
          <w:szCs w:val="24"/>
          <w:lang w:eastAsia="zh-HK"/>
        </w:rPr>
      </w:pPr>
      <w:r>
        <w:rPr>
          <w:rFonts w:eastAsia="標楷體"/>
          <w:bCs/>
          <w:color w:val="000000" w:themeColor="text1"/>
          <w:szCs w:val="24"/>
        </w:rPr>
        <w:tab/>
      </w:r>
      <w:r w:rsidRPr="009A0DBA">
        <w:rPr>
          <w:rFonts w:eastAsia="標楷體"/>
          <w:bCs/>
          <w:color w:val="000000" w:themeColor="text1"/>
          <w:szCs w:val="24"/>
        </w:rPr>
        <w:t xml:space="preserve">Any amendments to </w:t>
      </w:r>
      <w:r w:rsidR="00146F87">
        <w:rPr>
          <w:rFonts w:eastAsia="標楷體"/>
          <w:bCs/>
          <w:color w:val="000000" w:themeColor="text1"/>
          <w:szCs w:val="24"/>
        </w:rPr>
        <w:t>a</w:t>
      </w:r>
      <w:r w:rsidRPr="009A0DBA">
        <w:rPr>
          <w:rFonts w:eastAsia="標楷體"/>
          <w:bCs/>
          <w:color w:val="000000" w:themeColor="text1"/>
          <w:szCs w:val="24"/>
        </w:rPr>
        <w:t xml:space="preserve"> major expenditure plan shall be made only upon approval by the Chair or the Board of Directors and shall be executed in accordance with the revised </w:t>
      </w:r>
      <w:r w:rsidR="00146F87">
        <w:rPr>
          <w:rFonts w:eastAsia="標楷體"/>
          <w:bCs/>
          <w:color w:val="000000" w:themeColor="text1"/>
          <w:szCs w:val="24"/>
        </w:rPr>
        <w:t>plan</w:t>
      </w:r>
      <w:r w:rsidRPr="009A0DBA">
        <w:rPr>
          <w:rFonts w:eastAsia="標楷體"/>
          <w:bCs/>
          <w:color w:val="000000" w:themeColor="text1"/>
          <w:szCs w:val="24"/>
        </w:rPr>
        <w:t>.</w:t>
      </w:r>
    </w:p>
    <w:p w14:paraId="180D51AB" w14:textId="55E9B62F" w:rsidR="007478FA" w:rsidRPr="0027227A" w:rsidRDefault="007478FA" w:rsidP="007478FA">
      <w:pPr>
        <w:ind w:left="960" w:hangingChars="400" w:hanging="960"/>
        <w:jc w:val="both"/>
        <w:rPr>
          <w:rFonts w:eastAsia="標楷體"/>
          <w:color w:val="000000"/>
        </w:rPr>
      </w:pPr>
      <w:r w:rsidRPr="0027227A">
        <w:rPr>
          <w:rFonts w:eastAsia="標楷體"/>
          <w:color w:val="000000"/>
          <w:szCs w:val="24"/>
          <w:lang w:eastAsia="zh-HK"/>
        </w:rPr>
        <w:t>第</w:t>
      </w:r>
      <w:r w:rsidRPr="0027227A">
        <w:rPr>
          <w:rFonts w:eastAsia="標楷體"/>
          <w:color w:val="000000"/>
          <w:szCs w:val="24"/>
          <w:lang w:eastAsia="zh-HK"/>
        </w:rPr>
        <w:t>8</w:t>
      </w:r>
      <w:r w:rsidRPr="0027227A">
        <w:rPr>
          <w:rFonts w:eastAsia="標楷體"/>
          <w:color w:val="000000"/>
          <w:szCs w:val="24"/>
          <w:lang w:eastAsia="zh-HK"/>
        </w:rPr>
        <w:t>條</w:t>
      </w:r>
      <w:r w:rsidRPr="0027227A">
        <w:rPr>
          <w:rFonts w:eastAsia="標楷體"/>
          <w:color w:val="000000"/>
          <w:szCs w:val="24"/>
        </w:rPr>
        <w:t xml:space="preserve">  </w:t>
      </w:r>
      <w:r w:rsidRPr="0027227A">
        <w:rPr>
          <w:rFonts w:eastAsia="標楷體"/>
          <w:color w:val="000000"/>
        </w:rPr>
        <w:t>當學年度為因應校務發展急需或非預期情事且符合本辦法之重大支出，得動用每學年度編列之預備金或其他經費來源，並逕行簽</w:t>
      </w:r>
      <w:r w:rsidRPr="0027227A">
        <w:rPr>
          <w:rFonts w:eastAsia="標楷體"/>
          <w:color w:val="000000"/>
        </w:rPr>
        <w:t>(</w:t>
      </w:r>
      <w:r w:rsidRPr="0027227A">
        <w:rPr>
          <w:rFonts w:eastAsia="標楷體"/>
          <w:color w:val="000000"/>
        </w:rPr>
        <w:t>提</w:t>
      </w:r>
      <w:r w:rsidRPr="0027227A">
        <w:rPr>
          <w:rFonts w:eastAsia="標楷體"/>
          <w:color w:val="000000"/>
        </w:rPr>
        <w:t>)</w:t>
      </w:r>
      <w:r w:rsidRPr="0027227A">
        <w:rPr>
          <w:rFonts w:eastAsia="標楷體"/>
          <w:color w:val="000000"/>
        </w:rPr>
        <w:t>報董事長同意或董事會通過後執行，以爭取因應時效。</w:t>
      </w:r>
    </w:p>
    <w:p w14:paraId="6DAA24C8" w14:textId="6F0E4755" w:rsidR="00A324D4" w:rsidRDefault="00A324D4" w:rsidP="007478FA">
      <w:pPr>
        <w:ind w:left="960" w:hangingChars="400" w:hanging="960"/>
        <w:jc w:val="both"/>
        <w:rPr>
          <w:rFonts w:eastAsia="標楷體"/>
          <w:color w:val="000000"/>
          <w:lang w:eastAsia="zh-HK"/>
        </w:rPr>
      </w:pPr>
      <w:r>
        <w:rPr>
          <w:rFonts w:eastAsia="標楷體"/>
          <w:bCs/>
          <w:color w:val="000000" w:themeColor="text1"/>
          <w:szCs w:val="24"/>
        </w:rPr>
        <w:t>Article 8</w:t>
      </w:r>
      <w:r w:rsidR="00590B39" w:rsidRPr="00590B39">
        <w:t xml:space="preserve"> </w:t>
      </w:r>
      <w:r w:rsidR="00590B39" w:rsidRPr="00590B39">
        <w:rPr>
          <w:rFonts w:eastAsia="標楷體"/>
          <w:bCs/>
          <w:color w:val="000000" w:themeColor="text1"/>
          <w:szCs w:val="24"/>
        </w:rPr>
        <w:t xml:space="preserve">For urgent or unforeseen matters that align with the school's development needs and comply with the </w:t>
      </w:r>
      <w:r w:rsidR="00146F87">
        <w:rPr>
          <w:rFonts w:eastAsia="標楷體"/>
          <w:bCs/>
          <w:color w:val="000000" w:themeColor="text1"/>
          <w:szCs w:val="24"/>
        </w:rPr>
        <w:t>R</w:t>
      </w:r>
      <w:r w:rsidR="00590B39" w:rsidRPr="00590B39">
        <w:rPr>
          <w:rFonts w:eastAsia="標楷體"/>
          <w:bCs/>
          <w:color w:val="000000" w:themeColor="text1"/>
          <w:szCs w:val="24"/>
        </w:rPr>
        <w:t xml:space="preserve">egulations, the contingency fund or other financial sources allocated for the academic year may be utilized. Execution can proceed immediately upon obtaining the approval of the Chair or the Board of Directors to ensure </w:t>
      </w:r>
      <w:r w:rsidR="00146F87">
        <w:rPr>
          <w:rFonts w:eastAsia="標楷體"/>
          <w:bCs/>
          <w:color w:val="000000" w:themeColor="text1"/>
          <w:szCs w:val="24"/>
        </w:rPr>
        <w:t xml:space="preserve">a </w:t>
      </w:r>
      <w:r w:rsidR="00590B39" w:rsidRPr="00590B39">
        <w:rPr>
          <w:rFonts w:eastAsia="標楷體"/>
          <w:bCs/>
          <w:color w:val="000000" w:themeColor="text1"/>
          <w:szCs w:val="24"/>
        </w:rPr>
        <w:t>timely response.</w:t>
      </w:r>
    </w:p>
    <w:p w14:paraId="5202C5B1" w14:textId="4B0A8557" w:rsidR="007478FA" w:rsidRPr="0027227A" w:rsidRDefault="007478FA" w:rsidP="007478FA">
      <w:pPr>
        <w:ind w:left="960" w:hangingChars="400" w:hanging="960"/>
        <w:jc w:val="both"/>
        <w:rPr>
          <w:rFonts w:eastAsia="標楷體"/>
          <w:color w:val="000000"/>
          <w:szCs w:val="24"/>
        </w:rPr>
      </w:pPr>
      <w:r w:rsidRPr="0027227A">
        <w:rPr>
          <w:rFonts w:eastAsia="標楷體"/>
          <w:color w:val="000000"/>
          <w:lang w:eastAsia="zh-HK"/>
        </w:rPr>
        <w:t>第</w:t>
      </w:r>
      <w:r w:rsidRPr="0027227A">
        <w:rPr>
          <w:rFonts w:eastAsia="標楷體"/>
          <w:color w:val="000000"/>
          <w:lang w:eastAsia="zh-HK"/>
        </w:rPr>
        <w:t>9</w:t>
      </w:r>
      <w:r w:rsidRPr="0027227A">
        <w:rPr>
          <w:rFonts w:eastAsia="標楷體"/>
          <w:color w:val="000000"/>
          <w:lang w:eastAsia="zh-HK"/>
        </w:rPr>
        <w:t>條</w:t>
      </w:r>
      <w:r w:rsidRPr="0027227A">
        <w:rPr>
          <w:rFonts w:eastAsia="標楷體"/>
          <w:color w:val="000000"/>
        </w:rPr>
        <w:t xml:space="preserve">  </w:t>
      </w:r>
      <w:r w:rsidRPr="0027227A">
        <w:rPr>
          <w:rFonts w:eastAsia="標楷體"/>
          <w:color w:val="000000"/>
          <w:szCs w:val="24"/>
        </w:rPr>
        <w:t>附屬機構及相關事業</w:t>
      </w:r>
      <w:r w:rsidRPr="0027227A">
        <w:rPr>
          <w:rFonts w:eastAsia="標楷體"/>
          <w:color w:val="000000"/>
          <w:szCs w:val="24"/>
          <w:lang w:eastAsia="zh-HK"/>
        </w:rPr>
        <w:t>之</w:t>
      </w:r>
      <w:r w:rsidRPr="0027227A">
        <w:rPr>
          <w:rFonts w:eastAsia="標楷體"/>
          <w:color w:val="000000"/>
          <w:szCs w:val="24"/>
        </w:rPr>
        <w:t>重大支出編列及審核辦法另訂之。</w:t>
      </w:r>
    </w:p>
    <w:p w14:paraId="5AAFBEBC" w14:textId="36923EF6" w:rsidR="00A324D4" w:rsidRDefault="00A324D4" w:rsidP="00EB23D9">
      <w:pPr>
        <w:ind w:left="960" w:hangingChars="400" w:hanging="960"/>
        <w:jc w:val="both"/>
        <w:rPr>
          <w:rFonts w:eastAsia="標楷體"/>
          <w:color w:val="000000"/>
          <w:szCs w:val="24"/>
          <w:lang w:eastAsia="zh-HK"/>
        </w:rPr>
      </w:pPr>
      <w:r>
        <w:rPr>
          <w:rFonts w:eastAsia="標楷體"/>
          <w:bCs/>
          <w:color w:val="000000" w:themeColor="text1"/>
          <w:szCs w:val="24"/>
        </w:rPr>
        <w:t>Article 9</w:t>
      </w:r>
      <w:r>
        <w:rPr>
          <w:rFonts w:eastAsia="標楷體"/>
          <w:bCs/>
          <w:color w:val="000000" w:themeColor="text1"/>
          <w:szCs w:val="24"/>
        </w:rPr>
        <w:tab/>
      </w:r>
      <w:r w:rsidR="00590B39" w:rsidRPr="00590B39">
        <w:rPr>
          <w:rFonts w:eastAsia="標楷體"/>
          <w:bCs/>
          <w:color w:val="000000" w:themeColor="text1"/>
          <w:szCs w:val="24"/>
        </w:rPr>
        <w:t xml:space="preserve">The </w:t>
      </w:r>
      <w:r w:rsidR="00590B39">
        <w:rPr>
          <w:rFonts w:eastAsia="標楷體"/>
          <w:bCs/>
          <w:color w:val="000000" w:themeColor="text1"/>
          <w:szCs w:val="24"/>
        </w:rPr>
        <w:t>m</w:t>
      </w:r>
      <w:r w:rsidR="00590B39" w:rsidRPr="00590B39">
        <w:rPr>
          <w:rFonts w:eastAsia="標楷體"/>
          <w:bCs/>
          <w:color w:val="000000" w:themeColor="text1"/>
          <w:szCs w:val="24"/>
        </w:rPr>
        <w:t xml:space="preserve">ajor </w:t>
      </w:r>
      <w:r w:rsidR="00590B39">
        <w:rPr>
          <w:rFonts w:eastAsia="標楷體"/>
          <w:bCs/>
          <w:color w:val="000000" w:themeColor="text1"/>
          <w:szCs w:val="24"/>
        </w:rPr>
        <w:t>e</w:t>
      </w:r>
      <w:r w:rsidR="00590B39" w:rsidRPr="00590B39">
        <w:rPr>
          <w:rFonts w:eastAsia="標楷體"/>
          <w:bCs/>
          <w:color w:val="000000" w:themeColor="text1"/>
          <w:szCs w:val="24"/>
        </w:rPr>
        <w:t xml:space="preserve">xpenditure </w:t>
      </w:r>
      <w:r w:rsidR="00590B39">
        <w:rPr>
          <w:rFonts w:eastAsia="標楷體"/>
          <w:bCs/>
          <w:color w:val="000000" w:themeColor="text1"/>
          <w:szCs w:val="24"/>
        </w:rPr>
        <w:t>a</w:t>
      </w:r>
      <w:r w:rsidR="00590B39" w:rsidRPr="00590B39">
        <w:rPr>
          <w:rFonts w:eastAsia="標楷體"/>
          <w:bCs/>
          <w:color w:val="000000" w:themeColor="text1"/>
          <w:szCs w:val="24"/>
        </w:rPr>
        <w:t xml:space="preserve">llocation and </w:t>
      </w:r>
      <w:r w:rsidR="00590B39">
        <w:rPr>
          <w:rFonts w:eastAsia="標楷體"/>
          <w:bCs/>
          <w:color w:val="000000" w:themeColor="text1"/>
          <w:szCs w:val="24"/>
        </w:rPr>
        <w:t>r</w:t>
      </w:r>
      <w:r w:rsidR="00590B39" w:rsidRPr="00590B39">
        <w:rPr>
          <w:rFonts w:eastAsia="標楷體"/>
          <w:bCs/>
          <w:color w:val="000000" w:themeColor="text1"/>
          <w:szCs w:val="24"/>
        </w:rPr>
        <w:t xml:space="preserve">eview </w:t>
      </w:r>
      <w:r w:rsidR="00590B39">
        <w:rPr>
          <w:rFonts w:eastAsia="標楷體"/>
          <w:bCs/>
          <w:color w:val="000000" w:themeColor="text1"/>
          <w:szCs w:val="24"/>
        </w:rPr>
        <w:t>r</w:t>
      </w:r>
      <w:r w:rsidR="00590B39" w:rsidRPr="00590B39">
        <w:rPr>
          <w:rFonts w:eastAsia="標楷體"/>
          <w:bCs/>
          <w:color w:val="000000" w:themeColor="text1"/>
          <w:szCs w:val="24"/>
        </w:rPr>
        <w:t xml:space="preserve">egulations for </w:t>
      </w:r>
      <w:r w:rsidR="00146F87">
        <w:rPr>
          <w:rFonts w:eastAsia="標楷體"/>
          <w:bCs/>
          <w:color w:val="000000" w:themeColor="text1"/>
          <w:szCs w:val="24"/>
        </w:rPr>
        <w:t>the school</w:t>
      </w:r>
      <w:r w:rsidR="00590B39" w:rsidRPr="00590B39">
        <w:rPr>
          <w:rFonts w:eastAsia="標楷體"/>
          <w:bCs/>
          <w:color w:val="000000" w:themeColor="text1"/>
          <w:szCs w:val="24"/>
        </w:rPr>
        <w:t>'s affiliated institutions and related businesses shall be separately established by the affiliated institutions and related businesses.</w:t>
      </w:r>
    </w:p>
    <w:p w14:paraId="4F66F676" w14:textId="4120B91D" w:rsidR="00664BD8" w:rsidRDefault="007478FA" w:rsidP="00EB23D9">
      <w:pPr>
        <w:ind w:left="960" w:hangingChars="400" w:hanging="960"/>
        <w:jc w:val="both"/>
        <w:rPr>
          <w:rFonts w:eastAsia="標楷體"/>
          <w:color w:val="000000"/>
          <w:szCs w:val="24"/>
        </w:rPr>
      </w:pPr>
      <w:r w:rsidRPr="0027227A">
        <w:rPr>
          <w:rFonts w:eastAsia="標楷體"/>
          <w:color w:val="000000"/>
          <w:szCs w:val="24"/>
          <w:lang w:eastAsia="zh-HK"/>
        </w:rPr>
        <w:t>第</w:t>
      </w:r>
      <w:r w:rsidRPr="0027227A">
        <w:rPr>
          <w:rFonts w:eastAsia="標楷體"/>
          <w:color w:val="000000"/>
          <w:szCs w:val="24"/>
          <w:lang w:eastAsia="zh-HK"/>
        </w:rPr>
        <w:t>10</w:t>
      </w:r>
      <w:r w:rsidRPr="0027227A">
        <w:rPr>
          <w:rFonts w:eastAsia="標楷體"/>
          <w:color w:val="000000"/>
          <w:szCs w:val="24"/>
          <w:lang w:eastAsia="zh-HK"/>
        </w:rPr>
        <w:t>條</w:t>
      </w:r>
      <w:r w:rsidRPr="0027227A">
        <w:rPr>
          <w:rFonts w:eastAsia="標楷體"/>
          <w:color w:val="000000"/>
          <w:szCs w:val="24"/>
        </w:rPr>
        <w:t xml:space="preserve"> </w:t>
      </w:r>
      <w:r w:rsidRPr="0027227A">
        <w:rPr>
          <w:rFonts w:eastAsia="標楷體"/>
          <w:color w:val="000000"/>
          <w:szCs w:val="24"/>
        </w:rPr>
        <w:t>本辦法經行政會議、董事會審議通過後，自公布日起實施，修正時亦同。</w:t>
      </w:r>
    </w:p>
    <w:p w14:paraId="1F6A6068" w14:textId="44CE44DD" w:rsidR="00A324D4" w:rsidRDefault="00A324D4" w:rsidP="00EB23D9">
      <w:pPr>
        <w:ind w:left="960" w:hangingChars="400" w:hanging="960"/>
        <w:jc w:val="both"/>
        <w:rPr>
          <w:rFonts w:eastAsia="標楷體"/>
          <w:color w:val="000000"/>
          <w:szCs w:val="24"/>
        </w:rPr>
      </w:pPr>
      <w:r>
        <w:rPr>
          <w:rFonts w:eastAsia="標楷體"/>
          <w:bCs/>
          <w:color w:val="000000" w:themeColor="text1"/>
          <w:szCs w:val="24"/>
        </w:rPr>
        <w:t xml:space="preserve">Article 10 </w:t>
      </w:r>
      <w:r w:rsidR="002D6DB7" w:rsidRPr="002D6DB7">
        <w:rPr>
          <w:rFonts w:eastAsia="標楷體"/>
          <w:bCs/>
          <w:color w:val="000000" w:themeColor="text1"/>
          <w:szCs w:val="24"/>
        </w:rPr>
        <w:t xml:space="preserve">The </w:t>
      </w:r>
      <w:r w:rsidR="00146F87">
        <w:rPr>
          <w:rFonts w:eastAsia="標楷體"/>
          <w:bCs/>
          <w:color w:val="000000" w:themeColor="text1"/>
          <w:szCs w:val="24"/>
        </w:rPr>
        <w:t>R</w:t>
      </w:r>
      <w:r w:rsidR="002D6DB7" w:rsidRPr="002D6DB7">
        <w:rPr>
          <w:rFonts w:eastAsia="標楷體"/>
          <w:bCs/>
          <w:color w:val="000000" w:themeColor="text1"/>
          <w:szCs w:val="24"/>
        </w:rPr>
        <w:t>egulations shall take effect from the date of announcement, following approval by the Administrative Meeting and the Board of Directors. The same applies for any amendments.</w:t>
      </w:r>
    </w:p>
    <w:p w14:paraId="3C09DA92" w14:textId="77777777" w:rsidR="00664BD8" w:rsidRDefault="00664BD8">
      <w:pPr>
        <w:widowControl/>
        <w:adjustRightInd/>
        <w:spacing w:line="240" w:lineRule="auto"/>
        <w:textAlignment w:val="auto"/>
        <w:rPr>
          <w:rFonts w:eastAsia="標楷體"/>
          <w:color w:val="000000"/>
          <w:szCs w:val="24"/>
        </w:rPr>
      </w:pPr>
    </w:p>
    <w:sectPr w:rsidR="00664BD8" w:rsidSect="0065223A">
      <w:headerReference w:type="default" r:id="rId8"/>
      <w:footerReference w:type="even" r:id="rId9"/>
      <w:footerReference w:type="default" r:id="rId10"/>
      <w:pgSz w:w="11907" w:h="16840" w:code="9"/>
      <w:pgMar w:top="680" w:right="680" w:bottom="680" w:left="68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B11BD" w14:textId="77777777" w:rsidR="003D6F9F" w:rsidRDefault="003D6F9F" w:rsidP="00B76C42">
      <w:pPr>
        <w:spacing w:line="240" w:lineRule="auto"/>
      </w:pPr>
      <w:r>
        <w:separator/>
      </w:r>
    </w:p>
  </w:endnote>
  <w:endnote w:type="continuationSeparator" w:id="0">
    <w:p w14:paraId="2B427E8F" w14:textId="77777777" w:rsidR="003D6F9F" w:rsidRDefault="003D6F9F"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15531" w14:textId="77777777" w:rsidR="006A66EC" w:rsidRDefault="00224332" w:rsidP="00F3124E">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B6DF411" w14:textId="77777777" w:rsidR="006A66EC" w:rsidRDefault="006A66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78066" w14:textId="77777777" w:rsidR="006A66EC" w:rsidRDefault="00224332" w:rsidP="00F3124E">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C2739">
      <w:rPr>
        <w:rStyle w:val="af"/>
        <w:noProof/>
      </w:rPr>
      <w:t>1</w:t>
    </w:r>
    <w:r>
      <w:rPr>
        <w:rStyle w:val="af"/>
      </w:rPr>
      <w:fldChar w:fldCharType="end"/>
    </w:r>
  </w:p>
  <w:p w14:paraId="0975A5D2" w14:textId="77777777" w:rsidR="006A66EC" w:rsidRDefault="006A66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B1F01" w14:textId="77777777" w:rsidR="003D6F9F" w:rsidRDefault="003D6F9F" w:rsidP="00B76C42">
      <w:pPr>
        <w:spacing w:line="240" w:lineRule="auto"/>
      </w:pPr>
      <w:r>
        <w:separator/>
      </w:r>
    </w:p>
  </w:footnote>
  <w:footnote w:type="continuationSeparator" w:id="0">
    <w:p w14:paraId="1D885B40" w14:textId="77777777" w:rsidR="003D6F9F" w:rsidRDefault="003D6F9F" w:rsidP="00B76C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F0E09" w14:textId="77777777" w:rsidR="00FA6610" w:rsidRDefault="00FA6610" w:rsidP="00C974B8">
    <w:pPr>
      <w:pStyle w:val="a5"/>
      <w:spacing w:line="240" w:lineRule="atLeast"/>
      <w:ind w:right="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E6F073B"/>
    <w:multiLevelType w:val="hybridMultilevel"/>
    <w:tmpl w:val="4AE0D340"/>
    <w:lvl w:ilvl="0" w:tplc="B1FE07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6E697B43"/>
    <w:multiLevelType w:val="hybridMultilevel"/>
    <w:tmpl w:val="84B828DE"/>
    <w:lvl w:ilvl="0" w:tplc="385C91A2">
      <w:start w:val="1"/>
      <w:numFmt w:val="decimal"/>
      <w:pStyle w:val="1"/>
      <w:lvlText w:val="第%1條"/>
      <w:lvlJc w:val="left"/>
      <w:pPr>
        <w:ind w:left="480" w:hanging="480"/>
      </w:pPr>
      <w:rPr>
        <w:rFonts w:eastAsia="標楷體" w:hint="default"/>
        <w:u w:val="non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FF72395"/>
    <w:multiLevelType w:val="hybridMultilevel"/>
    <w:tmpl w:val="5BDA3C2A"/>
    <w:lvl w:ilvl="0" w:tplc="59268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1D4EFA"/>
    <w:multiLevelType w:val="hybridMultilevel"/>
    <w:tmpl w:val="00AE4D24"/>
    <w:lvl w:ilvl="0" w:tplc="4B58BE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yNTcxMDQ3MzAzMbVU0lEKTi0uzszPAykwrAUAzarDpCwAAAA="/>
  </w:docVars>
  <w:rsids>
    <w:rsidRoot w:val="00FD46C9"/>
    <w:rsid w:val="00005308"/>
    <w:rsid w:val="00010DE9"/>
    <w:rsid w:val="00017709"/>
    <w:rsid w:val="00023F63"/>
    <w:rsid w:val="00026F6C"/>
    <w:rsid w:val="0003475D"/>
    <w:rsid w:val="00064BB8"/>
    <w:rsid w:val="000772F5"/>
    <w:rsid w:val="000C341A"/>
    <w:rsid w:val="000D7EF8"/>
    <w:rsid w:val="000E3BD1"/>
    <w:rsid w:val="0011618B"/>
    <w:rsid w:val="001205CF"/>
    <w:rsid w:val="00146F87"/>
    <w:rsid w:val="00151BC9"/>
    <w:rsid w:val="00153AD1"/>
    <w:rsid w:val="0016035B"/>
    <w:rsid w:val="00167428"/>
    <w:rsid w:val="001A1AC1"/>
    <w:rsid w:val="001B055F"/>
    <w:rsid w:val="001C254C"/>
    <w:rsid w:val="001F4D1E"/>
    <w:rsid w:val="00224332"/>
    <w:rsid w:val="0022652B"/>
    <w:rsid w:val="00235DFC"/>
    <w:rsid w:val="00241003"/>
    <w:rsid w:val="00260F14"/>
    <w:rsid w:val="002701D3"/>
    <w:rsid w:val="00277994"/>
    <w:rsid w:val="002B1A67"/>
    <w:rsid w:val="002B2A08"/>
    <w:rsid w:val="002B57EA"/>
    <w:rsid w:val="002D4053"/>
    <w:rsid w:val="002D52C0"/>
    <w:rsid w:val="002D6DB7"/>
    <w:rsid w:val="00320F40"/>
    <w:rsid w:val="00337513"/>
    <w:rsid w:val="003533D9"/>
    <w:rsid w:val="00354C11"/>
    <w:rsid w:val="0037577F"/>
    <w:rsid w:val="00381F8C"/>
    <w:rsid w:val="003876E2"/>
    <w:rsid w:val="003922BA"/>
    <w:rsid w:val="0039689E"/>
    <w:rsid w:val="00396AD3"/>
    <w:rsid w:val="003C0237"/>
    <w:rsid w:val="003D6F9F"/>
    <w:rsid w:val="003E2140"/>
    <w:rsid w:val="003E4D00"/>
    <w:rsid w:val="003E5644"/>
    <w:rsid w:val="003F0C95"/>
    <w:rsid w:val="00400BAB"/>
    <w:rsid w:val="004156DF"/>
    <w:rsid w:val="00417F20"/>
    <w:rsid w:val="004242F5"/>
    <w:rsid w:val="004313E5"/>
    <w:rsid w:val="00433317"/>
    <w:rsid w:val="00436E5F"/>
    <w:rsid w:val="004462CA"/>
    <w:rsid w:val="00452F13"/>
    <w:rsid w:val="0045523F"/>
    <w:rsid w:val="00464C19"/>
    <w:rsid w:val="004718E2"/>
    <w:rsid w:val="00497371"/>
    <w:rsid w:val="005028D8"/>
    <w:rsid w:val="00514AE1"/>
    <w:rsid w:val="005408D7"/>
    <w:rsid w:val="00544CEF"/>
    <w:rsid w:val="0054563C"/>
    <w:rsid w:val="00554750"/>
    <w:rsid w:val="00557D83"/>
    <w:rsid w:val="0057770B"/>
    <w:rsid w:val="0058091F"/>
    <w:rsid w:val="00590B39"/>
    <w:rsid w:val="005A1B9E"/>
    <w:rsid w:val="005A277D"/>
    <w:rsid w:val="005A62EB"/>
    <w:rsid w:val="005D64A1"/>
    <w:rsid w:val="005E4CDA"/>
    <w:rsid w:val="005E6DA6"/>
    <w:rsid w:val="005F3192"/>
    <w:rsid w:val="00613D06"/>
    <w:rsid w:val="00635F35"/>
    <w:rsid w:val="00646536"/>
    <w:rsid w:val="00651CC7"/>
    <w:rsid w:val="0065223A"/>
    <w:rsid w:val="00660B28"/>
    <w:rsid w:val="00664BD8"/>
    <w:rsid w:val="00675BFA"/>
    <w:rsid w:val="0068234A"/>
    <w:rsid w:val="00686EB3"/>
    <w:rsid w:val="006A66EC"/>
    <w:rsid w:val="006B6DAD"/>
    <w:rsid w:val="006C178F"/>
    <w:rsid w:val="006C2511"/>
    <w:rsid w:val="006E06DA"/>
    <w:rsid w:val="006E0EB2"/>
    <w:rsid w:val="006F241E"/>
    <w:rsid w:val="006F4D71"/>
    <w:rsid w:val="00701D4A"/>
    <w:rsid w:val="0070248E"/>
    <w:rsid w:val="00732A17"/>
    <w:rsid w:val="007478FA"/>
    <w:rsid w:val="007610FC"/>
    <w:rsid w:val="007642D3"/>
    <w:rsid w:val="007805A1"/>
    <w:rsid w:val="00783438"/>
    <w:rsid w:val="007A0ECE"/>
    <w:rsid w:val="007B724D"/>
    <w:rsid w:val="007C1240"/>
    <w:rsid w:val="007E2E52"/>
    <w:rsid w:val="007F345E"/>
    <w:rsid w:val="00813F15"/>
    <w:rsid w:val="008167B2"/>
    <w:rsid w:val="00822F9D"/>
    <w:rsid w:val="00823445"/>
    <w:rsid w:val="00824F87"/>
    <w:rsid w:val="00825006"/>
    <w:rsid w:val="00831CEA"/>
    <w:rsid w:val="00832F53"/>
    <w:rsid w:val="00837F32"/>
    <w:rsid w:val="0085167E"/>
    <w:rsid w:val="008610F5"/>
    <w:rsid w:val="00883BDF"/>
    <w:rsid w:val="00884666"/>
    <w:rsid w:val="00894438"/>
    <w:rsid w:val="0089524D"/>
    <w:rsid w:val="008A1D96"/>
    <w:rsid w:val="008B789D"/>
    <w:rsid w:val="008C69A7"/>
    <w:rsid w:val="00916796"/>
    <w:rsid w:val="009274C7"/>
    <w:rsid w:val="00934A41"/>
    <w:rsid w:val="00937DFF"/>
    <w:rsid w:val="00961C79"/>
    <w:rsid w:val="009A0DBA"/>
    <w:rsid w:val="009D6C75"/>
    <w:rsid w:val="009D7B4B"/>
    <w:rsid w:val="009F2F2B"/>
    <w:rsid w:val="00A11924"/>
    <w:rsid w:val="00A12AD6"/>
    <w:rsid w:val="00A324D4"/>
    <w:rsid w:val="00A5261F"/>
    <w:rsid w:val="00A72CB0"/>
    <w:rsid w:val="00A91D16"/>
    <w:rsid w:val="00AB21ED"/>
    <w:rsid w:val="00AF7CA7"/>
    <w:rsid w:val="00B02D9C"/>
    <w:rsid w:val="00B041AC"/>
    <w:rsid w:val="00B55271"/>
    <w:rsid w:val="00B76C42"/>
    <w:rsid w:val="00B8433E"/>
    <w:rsid w:val="00B86E87"/>
    <w:rsid w:val="00B93432"/>
    <w:rsid w:val="00B93A01"/>
    <w:rsid w:val="00B94A0F"/>
    <w:rsid w:val="00BD1DCF"/>
    <w:rsid w:val="00BE7D86"/>
    <w:rsid w:val="00C10FC2"/>
    <w:rsid w:val="00C21045"/>
    <w:rsid w:val="00C23E13"/>
    <w:rsid w:val="00C354C3"/>
    <w:rsid w:val="00C44C20"/>
    <w:rsid w:val="00C64BA9"/>
    <w:rsid w:val="00C67B02"/>
    <w:rsid w:val="00C90970"/>
    <w:rsid w:val="00C974B8"/>
    <w:rsid w:val="00CB1457"/>
    <w:rsid w:val="00CB44C3"/>
    <w:rsid w:val="00CC01C9"/>
    <w:rsid w:val="00CC15DA"/>
    <w:rsid w:val="00CC2739"/>
    <w:rsid w:val="00CE4580"/>
    <w:rsid w:val="00CF2A49"/>
    <w:rsid w:val="00D018A0"/>
    <w:rsid w:val="00D05AF8"/>
    <w:rsid w:val="00D10366"/>
    <w:rsid w:val="00D441E8"/>
    <w:rsid w:val="00DA7CAE"/>
    <w:rsid w:val="00DB0DC7"/>
    <w:rsid w:val="00DD1C08"/>
    <w:rsid w:val="00DD36A7"/>
    <w:rsid w:val="00DE1923"/>
    <w:rsid w:val="00E15FF9"/>
    <w:rsid w:val="00E21BC2"/>
    <w:rsid w:val="00E415B1"/>
    <w:rsid w:val="00E50C6B"/>
    <w:rsid w:val="00E518B5"/>
    <w:rsid w:val="00E52FBC"/>
    <w:rsid w:val="00E549F1"/>
    <w:rsid w:val="00E575A1"/>
    <w:rsid w:val="00E639AA"/>
    <w:rsid w:val="00E6676D"/>
    <w:rsid w:val="00E66ECE"/>
    <w:rsid w:val="00E67BAB"/>
    <w:rsid w:val="00E8012C"/>
    <w:rsid w:val="00E85C68"/>
    <w:rsid w:val="00E863AC"/>
    <w:rsid w:val="00E936B4"/>
    <w:rsid w:val="00E94974"/>
    <w:rsid w:val="00EB23D9"/>
    <w:rsid w:val="00EB4FFB"/>
    <w:rsid w:val="00EB50BB"/>
    <w:rsid w:val="00EB6CD1"/>
    <w:rsid w:val="00EC294A"/>
    <w:rsid w:val="00ED074D"/>
    <w:rsid w:val="00EE580F"/>
    <w:rsid w:val="00F16624"/>
    <w:rsid w:val="00F175E3"/>
    <w:rsid w:val="00F21188"/>
    <w:rsid w:val="00F27081"/>
    <w:rsid w:val="00F32D34"/>
    <w:rsid w:val="00F3476B"/>
    <w:rsid w:val="00F54F40"/>
    <w:rsid w:val="00F56E5C"/>
    <w:rsid w:val="00F60BC5"/>
    <w:rsid w:val="00F7278A"/>
    <w:rsid w:val="00F758C0"/>
    <w:rsid w:val="00F81286"/>
    <w:rsid w:val="00F82010"/>
    <w:rsid w:val="00FA63BA"/>
    <w:rsid w:val="00FA6610"/>
    <w:rsid w:val="00FC0293"/>
    <w:rsid w:val="00FC0FFF"/>
    <w:rsid w:val="00FC2806"/>
    <w:rsid w:val="00FC437D"/>
    <w:rsid w:val="00FC734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949A8"/>
  <w15:docId w15:val="{FFB15264-9F90-44C9-AFC6-996ECC33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nhideWhenUsed/>
    <w:rsid w:val="00B76C42"/>
    <w:pPr>
      <w:tabs>
        <w:tab w:val="center" w:pos="4153"/>
        <w:tab w:val="right" w:pos="8306"/>
      </w:tabs>
      <w:snapToGrid w:val="0"/>
    </w:pPr>
    <w:rPr>
      <w:sz w:val="20"/>
    </w:rPr>
  </w:style>
  <w:style w:type="character" w:customStyle="1" w:styleId="a8">
    <w:name w:val="頁尾 字元"/>
    <w:basedOn w:val="a0"/>
    <w:link w:val="a7"/>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39689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9689E"/>
    <w:pPr>
      <w:widowControl/>
      <w:adjustRightInd/>
      <w:spacing w:before="100" w:beforeAutospacing="1" w:after="100" w:afterAutospacing="1" w:line="240" w:lineRule="auto"/>
      <w:textAlignment w:val="auto"/>
    </w:pPr>
    <w:rPr>
      <w:rFonts w:ascii="新細明體" w:eastAsia="新細明體" w:hint="eastAsia"/>
      <w:szCs w:val="24"/>
    </w:rPr>
  </w:style>
  <w:style w:type="paragraph" w:styleId="ab">
    <w:name w:val="Date"/>
    <w:basedOn w:val="a"/>
    <w:next w:val="a"/>
    <w:link w:val="ac"/>
    <w:rsid w:val="0039689E"/>
    <w:pPr>
      <w:adjustRightInd/>
      <w:spacing w:line="240" w:lineRule="auto"/>
      <w:jc w:val="right"/>
      <w:textAlignment w:val="auto"/>
    </w:pPr>
    <w:rPr>
      <w:rFonts w:eastAsia="標楷體"/>
      <w:kern w:val="2"/>
      <w:sz w:val="20"/>
      <w:szCs w:val="24"/>
    </w:rPr>
  </w:style>
  <w:style w:type="character" w:customStyle="1" w:styleId="ac">
    <w:name w:val="日期 字元"/>
    <w:basedOn w:val="a0"/>
    <w:link w:val="ab"/>
    <w:rsid w:val="0039689E"/>
    <w:rPr>
      <w:rFonts w:ascii="Times New Roman" w:eastAsia="標楷體" w:hAnsi="Times New Roman" w:cs="Times New Roman"/>
      <w:sz w:val="20"/>
      <w:szCs w:val="24"/>
    </w:rPr>
  </w:style>
  <w:style w:type="paragraph" w:styleId="ad">
    <w:name w:val="Balloon Text"/>
    <w:basedOn w:val="a"/>
    <w:link w:val="ae"/>
    <w:uiPriority w:val="99"/>
    <w:semiHidden/>
    <w:unhideWhenUsed/>
    <w:rsid w:val="004462CA"/>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462CA"/>
    <w:rPr>
      <w:rFonts w:asciiTheme="majorHAnsi" w:eastAsiaTheme="majorEastAsia" w:hAnsiTheme="majorHAnsi" w:cstheme="majorBidi"/>
      <w:kern w:val="0"/>
      <w:sz w:val="18"/>
      <w:szCs w:val="18"/>
    </w:rPr>
  </w:style>
  <w:style w:type="character" w:styleId="af">
    <w:name w:val="page number"/>
    <w:basedOn w:val="a0"/>
    <w:rsid w:val="007C1240"/>
  </w:style>
  <w:style w:type="paragraph" w:customStyle="1" w:styleId="1">
    <w:name w:val="樣式1"/>
    <w:basedOn w:val="a"/>
    <w:qFormat/>
    <w:rsid w:val="007C1240"/>
    <w:pPr>
      <w:numPr>
        <w:numId w:val="4"/>
      </w:numPr>
      <w:adjustRightInd/>
      <w:spacing w:afterLines="50" w:after="180" w:line="240" w:lineRule="auto"/>
      <w:textAlignment w:val="auto"/>
    </w:pPr>
    <w:rPr>
      <w:rFonts w:ascii="標楷體" w:eastAsia="標楷體" w:hAnsi="標楷體"/>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7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1F806-AFC3-4D3D-B64E-44FE6A43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Hewlett-Packard Company</cp:lastModifiedBy>
  <cp:revision>2</cp:revision>
  <cp:lastPrinted>2021-11-16T00:37:00Z</cp:lastPrinted>
  <dcterms:created xsi:type="dcterms:W3CDTF">2024-01-26T03:32:00Z</dcterms:created>
  <dcterms:modified xsi:type="dcterms:W3CDTF">2024-01-26T03:32:00Z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748779d7a058b740ea315cbb5a21bab92ba68820361dc8b2be28f2f72089e64b</vt:lpwstr>
  </property>
</Properties>
</file>