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C8" w:rsidRPr="00843FDC" w:rsidRDefault="002027C8" w:rsidP="00017146">
      <w:pPr>
        <w:tabs>
          <w:tab w:val="right" w:pos="14862"/>
        </w:tabs>
        <w:spacing w:line="440" w:lineRule="exact"/>
        <w:rPr>
          <w:rFonts w:eastAsia="標楷體"/>
          <w:b/>
          <w:bCs/>
          <w:noProof/>
          <w:color w:val="000000"/>
          <w:sz w:val="32"/>
          <w:szCs w:val="36"/>
        </w:rPr>
      </w:pPr>
      <w:r w:rsidRPr="00843FDC">
        <w:rPr>
          <w:rFonts w:eastAsia="標楷體"/>
          <w:b/>
          <w:bCs/>
          <w:noProof/>
          <w:color w:val="000000"/>
          <w:sz w:val="32"/>
          <w:szCs w:val="36"/>
        </w:rPr>
        <w:t>高雄醫學大學研究生學位考試辦法</w:t>
      </w:r>
    </w:p>
    <w:p w:rsidR="00017146" w:rsidRPr="00843FDC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100.07.13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教育部臺高（二）字第</w:t>
      </w:r>
      <w:r w:rsidRPr="00843FDC">
        <w:rPr>
          <w:rFonts w:eastAsia="標楷體"/>
          <w:color w:val="000000"/>
          <w:sz w:val="20"/>
        </w:rPr>
        <w:t>1000121447</w:t>
      </w:r>
      <w:r w:rsidRPr="00843FDC">
        <w:rPr>
          <w:rFonts w:eastAsia="標楷體"/>
          <w:color w:val="000000"/>
          <w:sz w:val="20"/>
        </w:rPr>
        <w:t>號函准予備查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100.08.17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1001102477</w:t>
      </w:r>
      <w:r w:rsidRPr="00843FDC">
        <w:rPr>
          <w:rFonts w:eastAsia="標楷體"/>
          <w:color w:val="000000"/>
          <w:sz w:val="20"/>
        </w:rPr>
        <w:t>號函公布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101.05.10</w:t>
      </w:r>
      <w:r w:rsidR="00017146" w:rsidRPr="00843FDC">
        <w:rPr>
          <w:rFonts w:eastAsia="標楷體"/>
          <w:color w:val="000000"/>
          <w:sz w:val="20"/>
        </w:rPr>
        <w:tab/>
      </w:r>
      <w:r w:rsidR="00017146" w:rsidRPr="00843FDC">
        <w:rPr>
          <w:rFonts w:eastAsia="標楷體" w:hint="eastAsia"/>
          <w:color w:val="000000"/>
          <w:sz w:val="20"/>
        </w:rPr>
        <w:t>1</w:t>
      </w:r>
      <w:r w:rsidR="00017146" w:rsidRPr="00843FDC">
        <w:rPr>
          <w:rFonts w:eastAsia="標楷體"/>
          <w:color w:val="000000"/>
          <w:sz w:val="20"/>
        </w:rPr>
        <w:t>00</w:t>
      </w:r>
      <w:r w:rsidRPr="00843FDC">
        <w:rPr>
          <w:rFonts w:eastAsia="標楷體"/>
          <w:color w:val="000000"/>
          <w:sz w:val="20"/>
        </w:rPr>
        <w:t>學年度第</w:t>
      </w:r>
      <w:r w:rsidR="00017146" w:rsidRPr="00843FDC">
        <w:rPr>
          <w:rFonts w:eastAsia="標楷體" w:hint="eastAsia"/>
          <w:color w:val="000000"/>
          <w:sz w:val="20"/>
        </w:rPr>
        <w:t>6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101.08.06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教育部臺高（二）字第</w:t>
      </w:r>
      <w:r w:rsidRPr="00843FDC">
        <w:rPr>
          <w:rFonts w:eastAsia="標楷體"/>
          <w:color w:val="000000"/>
          <w:kern w:val="0"/>
          <w:sz w:val="20"/>
        </w:rPr>
        <w:t>1010142694</w:t>
      </w:r>
      <w:r w:rsidRPr="00843FDC">
        <w:rPr>
          <w:rFonts w:eastAsia="標楷體"/>
          <w:color w:val="000000"/>
          <w:kern w:val="0"/>
          <w:sz w:val="20"/>
        </w:rPr>
        <w:t>號函准予備查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101.09.05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1011102272</w:t>
      </w:r>
      <w:r w:rsidRPr="00843FDC">
        <w:rPr>
          <w:rFonts w:eastAsia="標楷體"/>
          <w:color w:val="000000"/>
          <w:kern w:val="0"/>
          <w:sz w:val="20"/>
        </w:rPr>
        <w:t>號函公布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101.10.05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="00017146" w:rsidRPr="00843FDC">
        <w:rPr>
          <w:rFonts w:eastAsia="標楷體" w:hint="eastAsia"/>
          <w:color w:val="000000"/>
          <w:kern w:val="0"/>
          <w:sz w:val="20"/>
        </w:rPr>
        <w:t>1</w:t>
      </w:r>
      <w:r w:rsidR="00017146" w:rsidRPr="00843FDC">
        <w:rPr>
          <w:rFonts w:eastAsia="標楷體"/>
          <w:color w:val="000000"/>
          <w:kern w:val="0"/>
          <w:sz w:val="20"/>
        </w:rPr>
        <w:t>01</w:t>
      </w:r>
      <w:r w:rsidRPr="00843FDC">
        <w:rPr>
          <w:rFonts w:eastAsia="標楷體"/>
          <w:color w:val="000000"/>
          <w:kern w:val="0"/>
          <w:sz w:val="20"/>
        </w:rPr>
        <w:t>學年度第</w:t>
      </w:r>
      <w:r w:rsidR="00017146" w:rsidRPr="00843FDC">
        <w:rPr>
          <w:rFonts w:eastAsia="標楷體" w:hint="eastAsia"/>
          <w:color w:val="000000"/>
          <w:kern w:val="0"/>
          <w:sz w:val="20"/>
        </w:rPr>
        <w:t>1</w:t>
      </w:r>
      <w:r w:rsidRPr="00843FDC">
        <w:rPr>
          <w:rFonts w:eastAsia="標楷體"/>
          <w:color w:val="000000"/>
          <w:kern w:val="0"/>
          <w:sz w:val="20"/>
        </w:rPr>
        <w:t>次教務會議通過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101.11.19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1011103152</w:t>
      </w:r>
      <w:r w:rsidRPr="00843FDC">
        <w:rPr>
          <w:rFonts w:eastAsia="標楷體"/>
          <w:color w:val="000000"/>
          <w:kern w:val="0"/>
          <w:sz w:val="20"/>
        </w:rPr>
        <w:t>號函公布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102.02.27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教育部臺高（二）字第</w:t>
      </w:r>
      <w:r w:rsidRPr="00843FDC">
        <w:rPr>
          <w:rFonts w:eastAsia="標楷體"/>
          <w:color w:val="000000"/>
          <w:kern w:val="0"/>
          <w:sz w:val="20"/>
        </w:rPr>
        <w:t>1020024117</w:t>
      </w:r>
      <w:r w:rsidRPr="00843FDC">
        <w:rPr>
          <w:rFonts w:eastAsia="標楷體"/>
          <w:color w:val="000000"/>
          <w:kern w:val="0"/>
          <w:sz w:val="20"/>
        </w:rPr>
        <w:t>號函准予備查第</w:t>
      </w:r>
      <w:r w:rsidRPr="00843FDC">
        <w:rPr>
          <w:rFonts w:eastAsia="標楷體"/>
          <w:color w:val="000000"/>
          <w:kern w:val="0"/>
          <w:sz w:val="20"/>
        </w:rPr>
        <w:t>6</w:t>
      </w:r>
      <w:r w:rsidRPr="00843FDC">
        <w:rPr>
          <w:rFonts w:eastAsia="標楷體"/>
          <w:color w:val="000000"/>
          <w:kern w:val="0"/>
          <w:sz w:val="20"/>
        </w:rPr>
        <w:t>、</w:t>
      </w:r>
      <w:r w:rsidRPr="00843FDC">
        <w:rPr>
          <w:rFonts w:eastAsia="標楷體"/>
          <w:color w:val="000000"/>
          <w:kern w:val="0"/>
          <w:sz w:val="20"/>
        </w:rPr>
        <w:t>7</w:t>
      </w:r>
      <w:r w:rsidRPr="00843FDC">
        <w:rPr>
          <w:rFonts w:eastAsia="標楷體"/>
          <w:color w:val="000000"/>
          <w:kern w:val="0"/>
          <w:sz w:val="20"/>
        </w:rPr>
        <w:t>條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102.04.01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1021100922</w:t>
      </w:r>
      <w:r w:rsidRPr="00843FDC">
        <w:rPr>
          <w:rFonts w:eastAsia="標楷體"/>
          <w:color w:val="000000"/>
          <w:kern w:val="0"/>
          <w:sz w:val="20"/>
        </w:rPr>
        <w:t>號函公布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102.05.15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101</w:t>
      </w:r>
      <w:r w:rsidRPr="00843FDC">
        <w:rPr>
          <w:rFonts w:eastAsia="標楷體"/>
          <w:color w:val="000000"/>
          <w:kern w:val="0"/>
          <w:sz w:val="20"/>
        </w:rPr>
        <w:t>學年度第</w:t>
      </w:r>
      <w:r w:rsidRPr="00843FDC">
        <w:rPr>
          <w:rFonts w:eastAsia="標楷體"/>
          <w:color w:val="000000"/>
          <w:kern w:val="0"/>
          <w:sz w:val="20"/>
        </w:rPr>
        <w:t>6</w:t>
      </w:r>
      <w:r w:rsidRPr="00843FDC">
        <w:rPr>
          <w:rFonts w:eastAsia="標楷體"/>
          <w:color w:val="000000"/>
          <w:kern w:val="0"/>
          <w:sz w:val="20"/>
        </w:rPr>
        <w:t>次教務會議通過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102.06.11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1021101735</w:t>
      </w:r>
      <w:r w:rsidRPr="00843FDC">
        <w:rPr>
          <w:rFonts w:eastAsia="標楷體"/>
          <w:color w:val="000000"/>
          <w:sz w:val="20"/>
        </w:rPr>
        <w:t>號函公布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102.07.23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1020109755</w:t>
      </w:r>
      <w:r w:rsidRPr="00843FDC">
        <w:rPr>
          <w:rFonts w:eastAsia="標楷體"/>
          <w:color w:val="000000"/>
          <w:sz w:val="20"/>
        </w:rPr>
        <w:t>號函准予備查第</w:t>
      </w:r>
      <w:r w:rsidRPr="00843FDC">
        <w:rPr>
          <w:rFonts w:eastAsia="標楷體"/>
          <w:color w:val="000000"/>
          <w:sz w:val="20"/>
        </w:rPr>
        <w:t>17</w:t>
      </w:r>
      <w:r w:rsidRPr="00843FDC">
        <w:rPr>
          <w:rFonts w:eastAsia="標楷體"/>
          <w:color w:val="000000"/>
          <w:sz w:val="20"/>
        </w:rPr>
        <w:t>條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102.09.05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1021102681</w:t>
      </w:r>
      <w:r w:rsidRPr="00843FDC">
        <w:rPr>
          <w:rFonts w:eastAsia="標楷體"/>
          <w:color w:val="000000"/>
          <w:sz w:val="20"/>
        </w:rPr>
        <w:t>號函公布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104.11.05</w:t>
      </w:r>
      <w:r w:rsidR="00017146" w:rsidRPr="00843FDC">
        <w:rPr>
          <w:rFonts w:eastAsia="標楷體"/>
          <w:color w:val="000000"/>
          <w:sz w:val="20"/>
        </w:rPr>
        <w:tab/>
      </w:r>
      <w:r w:rsidR="00017146" w:rsidRPr="00843FDC">
        <w:rPr>
          <w:rFonts w:eastAsia="標楷體" w:hint="eastAsia"/>
          <w:color w:val="000000"/>
          <w:sz w:val="20"/>
        </w:rPr>
        <w:t>1</w:t>
      </w:r>
      <w:r w:rsidR="00017146" w:rsidRPr="00843FDC">
        <w:rPr>
          <w:rFonts w:eastAsia="標楷體"/>
          <w:color w:val="000000"/>
          <w:sz w:val="20"/>
        </w:rPr>
        <w:t>04</w:t>
      </w:r>
      <w:r w:rsidRPr="00843FDC">
        <w:rPr>
          <w:rFonts w:eastAsia="標楷體"/>
          <w:color w:val="000000"/>
          <w:sz w:val="20"/>
        </w:rPr>
        <w:t>學年度第</w:t>
      </w:r>
      <w:r w:rsidR="00017146" w:rsidRPr="00843FDC">
        <w:rPr>
          <w:rFonts w:eastAsia="標楷體" w:hint="eastAsia"/>
          <w:color w:val="000000"/>
          <w:sz w:val="20"/>
        </w:rPr>
        <w:t>2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104.12.23</w:t>
      </w:r>
      <w:r w:rsidR="00017146" w:rsidRPr="00843FDC">
        <w:rPr>
          <w:rFonts w:eastAsia="標楷體"/>
          <w:color w:val="000000"/>
          <w:sz w:val="20"/>
        </w:rPr>
        <w:tab/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105.02.03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1050015626</w:t>
      </w:r>
      <w:r w:rsidRPr="00843FDC">
        <w:rPr>
          <w:rFonts w:eastAsia="標楷體"/>
          <w:color w:val="000000"/>
          <w:sz w:val="20"/>
        </w:rPr>
        <w:t>號函准予備查</w:t>
      </w:r>
      <w:r w:rsidR="00017146" w:rsidRPr="00843FDC">
        <w:rPr>
          <w:rFonts w:eastAsia="標楷體"/>
          <w:color w:val="000000"/>
          <w:sz w:val="20"/>
        </w:rPr>
        <w:br/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/>
          <w:color w:val="000000"/>
          <w:sz w:val="20"/>
        </w:rPr>
        <w:t>2</w:t>
      </w:r>
      <w:r w:rsidRPr="00843FDC">
        <w:rPr>
          <w:rFonts w:eastAsia="標楷體"/>
          <w:color w:val="000000"/>
          <w:sz w:val="20"/>
        </w:rPr>
        <w:t>條至第</w:t>
      </w:r>
      <w:r w:rsidRPr="00843FDC">
        <w:rPr>
          <w:rFonts w:eastAsia="標楷體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條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  <w:szCs w:val="20"/>
        </w:rPr>
      </w:pPr>
      <w:r w:rsidRPr="00843FDC">
        <w:rPr>
          <w:rFonts w:eastAsia="標楷體"/>
          <w:color w:val="000000"/>
          <w:sz w:val="20"/>
          <w:szCs w:val="20"/>
        </w:rPr>
        <w:t>106.05.22</w:t>
      </w:r>
      <w:r w:rsidR="00017146" w:rsidRPr="00843FDC">
        <w:rPr>
          <w:rFonts w:eastAsia="標楷體"/>
          <w:color w:val="000000"/>
          <w:sz w:val="20"/>
          <w:szCs w:val="20"/>
        </w:rPr>
        <w:tab/>
      </w:r>
      <w:r w:rsidR="00017146" w:rsidRPr="00843FDC">
        <w:rPr>
          <w:rFonts w:eastAsia="標楷體" w:hint="eastAsia"/>
          <w:color w:val="000000"/>
          <w:sz w:val="20"/>
          <w:szCs w:val="20"/>
        </w:rPr>
        <w:t>1</w:t>
      </w:r>
      <w:r w:rsidR="00017146" w:rsidRPr="00843FDC">
        <w:rPr>
          <w:rFonts w:eastAsia="標楷體"/>
          <w:color w:val="000000"/>
          <w:sz w:val="20"/>
          <w:szCs w:val="20"/>
        </w:rPr>
        <w:t>05</w:t>
      </w:r>
      <w:r w:rsidRPr="00843FDC">
        <w:rPr>
          <w:rFonts w:eastAsia="標楷體"/>
          <w:color w:val="000000"/>
          <w:sz w:val="20"/>
          <w:szCs w:val="20"/>
        </w:rPr>
        <w:t>學年度第</w:t>
      </w:r>
      <w:r w:rsidR="00017146" w:rsidRPr="00843FDC">
        <w:rPr>
          <w:rFonts w:eastAsia="標楷體" w:hint="eastAsia"/>
          <w:color w:val="000000"/>
          <w:sz w:val="20"/>
          <w:szCs w:val="20"/>
        </w:rPr>
        <w:t>6</w:t>
      </w:r>
      <w:r w:rsidRPr="00843FDC">
        <w:rPr>
          <w:rFonts w:eastAsia="標楷體"/>
          <w:color w:val="000000"/>
          <w:sz w:val="20"/>
          <w:szCs w:val="20"/>
        </w:rPr>
        <w:t>次教務會議通過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106.08.02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1060106957</w:t>
      </w:r>
      <w:r w:rsidRPr="00843FDC">
        <w:rPr>
          <w:rFonts w:eastAsia="標楷體"/>
          <w:color w:val="000000"/>
          <w:sz w:val="20"/>
        </w:rPr>
        <w:t>號函准予備查</w:t>
      </w:r>
      <w:r w:rsidR="00017146" w:rsidRPr="00843FDC">
        <w:rPr>
          <w:rFonts w:eastAsia="標楷體"/>
          <w:color w:val="000000"/>
          <w:sz w:val="20"/>
        </w:rPr>
        <w:br/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>12</w:t>
      </w:r>
      <w:r w:rsidRPr="00843FDC">
        <w:rPr>
          <w:rFonts w:eastAsia="標楷體"/>
          <w:color w:val="000000"/>
          <w:sz w:val="20"/>
        </w:rPr>
        <w:t>、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17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>19</w:t>
      </w:r>
      <w:r w:rsidRPr="00843FDC">
        <w:rPr>
          <w:rFonts w:eastAsia="標楷體"/>
          <w:color w:val="000000"/>
          <w:sz w:val="20"/>
        </w:rPr>
        <w:t>條</w:t>
      </w:r>
    </w:p>
    <w:p w:rsidR="002027C8" w:rsidRPr="00843FDC" w:rsidRDefault="002027C8" w:rsidP="00D261D9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</w:t>
      </w:r>
      <w:r w:rsidRPr="00843FDC">
        <w:rPr>
          <w:rFonts w:eastAsia="標楷體" w:hint="eastAsia"/>
          <w:color w:val="000000"/>
          <w:sz w:val="20"/>
        </w:rPr>
        <w:t>7</w:t>
      </w:r>
      <w:r w:rsidRPr="00843FDC">
        <w:rPr>
          <w:rFonts w:eastAsia="標楷體"/>
          <w:color w:val="000000"/>
          <w:sz w:val="20"/>
        </w:rPr>
        <w:t>.0</w:t>
      </w:r>
      <w:r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.</w:t>
      </w:r>
      <w:r w:rsidRPr="00843FDC">
        <w:rPr>
          <w:rFonts w:eastAsia="標楷體" w:hint="eastAsia"/>
          <w:color w:val="000000"/>
          <w:sz w:val="20"/>
        </w:rPr>
        <w:t>16</w:t>
      </w:r>
      <w:r w:rsidR="00017146" w:rsidRPr="00843FDC">
        <w:rPr>
          <w:rFonts w:eastAsia="標楷體"/>
          <w:color w:val="000000"/>
          <w:sz w:val="20"/>
        </w:rPr>
        <w:tab/>
      </w:r>
      <w:r w:rsidR="00017146" w:rsidRPr="00843FDC">
        <w:rPr>
          <w:rFonts w:eastAsia="標楷體" w:hint="eastAsia"/>
          <w:color w:val="000000"/>
          <w:sz w:val="20"/>
        </w:rPr>
        <w:t>1</w:t>
      </w:r>
      <w:r w:rsidR="00017146" w:rsidRPr="00843FDC">
        <w:rPr>
          <w:rFonts w:eastAsia="標楷體"/>
          <w:color w:val="000000"/>
          <w:sz w:val="20"/>
        </w:rPr>
        <w:t>06</w:t>
      </w:r>
      <w:r w:rsidRPr="00843FDC">
        <w:rPr>
          <w:rFonts w:eastAsia="標楷體"/>
          <w:color w:val="000000"/>
          <w:sz w:val="20"/>
        </w:rPr>
        <w:t>學年度第</w:t>
      </w:r>
      <w:r w:rsidR="00017146" w:rsidRPr="00843FDC">
        <w:rPr>
          <w:rFonts w:eastAsia="標楷體" w:hint="eastAsia"/>
          <w:color w:val="000000"/>
          <w:sz w:val="20"/>
        </w:rPr>
        <w:t>4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E065D3" w:rsidRDefault="00E065D3" w:rsidP="00E065D3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107.07.</w:t>
      </w:r>
      <w:r w:rsidR="00671829"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1070124953</w:t>
      </w:r>
      <w:r w:rsidRPr="00843FDC">
        <w:rPr>
          <w:rFonts w:eastAsia="標楷體"/>
          <w:color w:val="000000"/>
          <w:sz w:val="20"/>
        </w:rPr>
        <w:t>號函准予備查</w:t>
      </w:r>
      <w:r w:rsidRPr="00843FD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 w:hint="eastAsia"/>
          <w:color w:val="000000"/>
          <w:sz w:val="20"/>
        </w:rPr>
        <w:t>5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14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15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17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18</w:t>
      </w:r>
      <w:r w:rsidRPr="00843FDC">
        <w:rPr>
          <w:rFonts w:eastAsia="標楷體"/>
          <w:color w:val="000000"/>
          <w:sz w:val="20"/>
        </w:rPr>
        <w:t>條</w:t>
      </w:r>
    </w:p>
    <w:p w:rsidR="007D18F8" w:rsidRPr="00BB2CBB" w:rsidRDefault="007D18F8" w:rsidP="007D18F8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sz w:val="20"/>
        </w:rPr>
      </w:pPr>
      <w:r w:rsidRPr="00BB2CBB">
        <w:rPr>
          <w:rFonts w:eastAsia="標楷體"/>
          <w:sz w:val="20"/>
        </w:rPr>
        <w:t>10</w:t>
      </w:r>
      <w:r w:rsidR="00B91CEE" w:rsidRPr="00BB2CBB">
        <w:rPr>
          <w:rFonts w:eastAsia="標楷體" w:hint="eastAsia"/>
          <w:sz w:val="20"/>
        </w:rPr>
        <w:t>8</w:t>
      </w:r>
      <w:r w:rsidRPr="00BB2CBB">
        <w:rPr>
          <w:rFonts w:eastAsia="標楷體"/>
          <w:sz w:val="20"/>
        </w:rPr>
        <w:t>.0</w:t>
      </w:r>
      <w:r w:rsidRPr="00BB2CBB">
        <w:rPr>
          <w:rFonts w:eastAsia="標楷體" w:hint="eastAsia"/>
          <w:sz w:val="20"/>
        </w:rPr>
        <w:t>6</w:t>
      </w:r>
      <w:r w:rsidRPr="00BB2CBB">
        <w:rPr>
          <w:rFonts w:eastAsia="標楷體"/>
          <w:sz w:val="20"/>
        </w:rPr>
        <w:t>.</w:t>
      </w:r>
      <w:r w:rsidRPr="00BB2CBB">
        <w:rPr>
          <w:rFonts w:eastAsia="標楷體" w:hint="eastAsia"/>
          <w:sz w:val="20"/>
        </w:rPr>
        <w:t>12</w:t>
      </w:r>
      <w:r w:rsidRPr="00BB2CBB">
        <w:rPr>
          <w:rFonts w:eastAsia="標楷體"/>
          <w:sz w:val="20"/>
        </w:rPr>
        <w:tab/>
      </w:r>
      <w:r w:rsidRPr="00BB2CBB">
        <w:rPr>
          <w:rFonts w:eastAsia="標楷體" w:hint="eastAsia"/>
          <w:sz w:val="20"/>
        </w:rPr>
        <w:t>1</w:t>
      </w:r>
      <w:r w:rsidRPr="00BB2CBB">
        <w:rPr>
          <w:rFonts w:eastAsia="標楷體"/>
          <w:sz w:val="20"/>
        </w:rPr>
        <w:t>0</w:t>
      </w:r>
      <w:r w:rsidRPr="00BB2CBB">
        <w:rPr>
          <w:rFonts w:eastAsia="標楷體" w:hint="eastAsia"/>
          <w:sz w:val="20"/>
        </w:rPr>
        <w:t>7</w:t>
      </w:r>
      <w:r w:rsidRPr="00BB2CBB">
        <w:rPr>
          <w:rFonts w:eastAsia="標楷體"/>
          <w:sz w:val="20"/>
        </w:rPr>
        <w:t>學年度第</w:t>
      </w:r>
      <w:r w:rsidRPr="00BB2CBB">
        <w:rPr>
          <w:rFonts w:eastAsia="標楷體" w:hint="eastAsia"/>
          <w:sz w:val="20"/>
        </w:rPr>
        <w:t>3</w:t>
      </w:r>
      <w:r w:rsidRPr="00BB2CBB">
        <w:rPr>
          <w:rFonts w:eastAsia="標楷體"/>
          <w:sz w:val="20"/>
        </w:rPr>
        <w:t>次</w:t>
      </w:r>
      <w:r w:rsidRPr="00BB2CBB">
        <w:rPr>
          <w:rFonts w:eastAsia="標楷體" w:hint="eastAsia"/>
          <w:sz w:val="20"/>
        </w:rPr>
        <w:t>臨時</w:t>
      </w:r>
      <w:r w:rsidRPr="00BB2CBB">
        <w:rPr>
          <w:rFonts w:eastAsia="標楷體"/>
          <w:sz w:val="20"/>
        </w:rPr>
        <w:t>教務會議通過</w:t>
      </w:r>
    </w:p>
    <w:p w:rsidR="00BB2CBB" w:rsidRPr="00BB2CBB" w:rsidRDefault="00BB2CBB" w:rsidP="007D18F8">
      <w:pPr>
        <w:tabs>
          <w:tab w:val="left" w:pos="4678"/>
        </w:tabs>
        <w:spacing w:line="240" w:lineRule="exact"/>
        <w:ind w:leftChars="1535" w:left="3684" w:right="-285"/>
        <w:rPr>
          <w:rFonts w:eastAsia="標楷體" w:hint="eastAsia"/>
          <w:sz w:val="20"/>
        </w:rPr>
      </w:pPr>
      <w:r w:rsidRPr="00BB2CBB">
        <w:rPr>
          <w:rFonts w:eastAsia="標楷體" w:hint="eastAsia"/>
          <w:sz w:val="20"/>
        </w:rPr>
        <w:t xml:space="preserve">108.11.06  </w:t>
      </w:r>
      <w:r w:rsidRPr="00BB2CBB">
        <w:rPr>
          <w:rFonts w:eastAsia="標楷體"/>
          <w:sz w:val="20"/>
        </w:rPr>
        <w:t>高醫教字第</w:t>
      </w:r>
      <w:bookmarkStart w:id="0" w:name="_GoBack"/>
      <w:r w:rsidRPr="00BB2CBB">
        <w:rPr>
          <w:rFonts w:eastAsia="標楷體"/>
          <w:sz w:val="20"/>
        </w:rPr>
        <w:t>1081103748</w:t>
      </w:r>
      <w:bookmarkEnd w:id="0"/>
      <w:r w:rsidRPr="00BB2CBB">
        <w:rPr>
          <w:rFonts w:eastAsia="標楷體"/>
          <w:sz w:val="20"/>
        </w:rPr>
        <w:t>號函公布</w:t>
      </w:r>
    </w:p>
    <w:p w:rsidR="00E065D3" w:rsidRPr="00843FDC" w:rsidRDefault="00E065D3" w:rsidP="00E065D3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>（修正歷程詳全條文末）</w:t>
      </w:r>
    </w:p>
    <w:p w:rsidR="00E065D3" w:rsidRPr="00843FDC" w:rsidRDefault="00E065D3" w:rsidP="00E065D3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D261D9" w:rsidRPr="00843FDC" w:rsidRDefault="00D261D9" w:rsidP="00D261D9">
      <w:pPr>
        <w:tabs>
          <w:tab w:val="left" w:pos="4678"/>
        </w:tabs>
        <w:spacing w:line="240" w:lineRule="exact"/>
        <w:ind w:leftChars="1535" w:left="3684" w:right="-285"/>
      </w:pPr>
    </w:p>
    <w:tbl>
      <w:tblPr>
        <w:tblW w:w="10144" w:type="dxa"/>
        <w:jc w:val="center"/>
        <w:tblLook w:val="01E0" w:firstRow="1" w:lastRow="1" w:firstColumn="1" w:lastColumn="1" w:noHBand="0" w:noVBand="0"/>
      </w:tblPr>
      <w:tblGrid>
        <w:gridCol w:w="1077"/>
        <w:gridCol w:w="9067"/>
      </w:tblGrid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504EBE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  <w:u w:val="single"/>
              </w:rPr>
              <w:t>本辦法依大學法及其施行細則、學位授予法及本校學則之規定訂定之。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2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本校各系、所及學位學程研究生學位考試，除法令另有規定者外，悉依本辦法之規定辦理。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3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研究生修業期滿，於規定修業年限內，符合下列各項規定經指導教授同意者，得申請碩士或博士學位考試：</w:t>
            </w:r>
          </w:p>
          <w:p w:rsidR="00D261D9" w:rsidRPr="00BB2CBB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sz w:val="24"/>
                <w:lang w:val="en-US" w:eastAsia="zh-TW"/>
              </w:rPr>
            </w:pP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(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一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修畢各該系、所及學位學程規定之應修科目與學分，碩士班至少應修畢二十四學分﹙不包括碩士論文六學分﹚，博士班至少應修畢十八學分，以同等學力修讀博士學位者應修畢二十四學分﹙不包括博士論文十二學分﹚。</w:t>
            </w:r>
          </w:p>
          <w:p w:rsidR="00D261D9" w:rsidRPr="00BB2CBB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lang w:val="en-US" w:eastAsia="zh-TW"/>
              </w:rPr>
            </w:pP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二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研究生達申請學位論文考試之標準者，係依「博士班研究生申請學位論文考試準則」辦理，其準則另定之。</w:t>
            </w:r>
          </w:p>
          <w:p w:rsidR="00D261D9" w:rsidRPr="00BB2CBB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三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博士班研究生應經博士學位候選人資格考核及格，其資格考核要點另定之。</w:t>
            </w:r>
          </w:p>
          <w:p w:rsidR="00D261D9" w:rsidRPr="00BB2CBB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  <w:sz w:val="24"/>
                <w:lang w:eastAsia="zh-TW"/>
              </w:rPr>
              <w:t>(</w:t>
            </w:r>
            <w:r w:rsidR="001302D5" w:rsidRPr="00BB2CBB">
              <w:rPr>
                <w:rFonts w:eastAsia="標楷體" w:hint="eastAsia"/>
                <w:color w:val="000000"/>
                <w:sz w:val="24"/>
                <w:lang w:eastAsia="zh-TW"/>
              </w:rPr>
              <w:t>四</w:t>
            </w:r>
            <w:r w:rsidRPr="00BB2CBB">
              <w:rPr>
                <w:rFonts w:eastAsia="標楷體" w:hint="eastAsia"/>
                <w:color w:val="000000"/>
                <w:sz w:val="24"/>
                <w:lang w:eastAsia="zh-TW"/>
              </w:rPr>
              <w:t>)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106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學年度起入學之研究生，須檢附「臺灣學術倫理教育資源中心」網站之「學術倫理教育」修課證明，始得申請學位口試，「研究生學術研究倫理教育實施要點」另訂之。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4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0D3574" w:rsidP="00740B25">
            <w:pPr>
              <w:jc w:val="both"/>
              <w:rPr>
                <w:rFonts w:eastAsia="標楷體"/>
                <w:strike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申請學位考試者，於規定期間，</w:t>
            </w:r>
            <w:r w:rsidRPr="00BB2CBB">
              <w:rPr>
                <w:rFonts w:eastAsia="標楷體" w:hint="eastAsia"/>
                <w:color w:val="000000"/>
                <w:u w:val="single"/>
              </w:rPr>
              <w:t>填具學位論文考試申請書、摘要，並檢齊各系、所、學位學程所規定之各項文件後，</w:t>
            </w:r>
            <w:r w:rsidRPr="00BB2CBB">
              <w:rPr>
                <w:rFonts w:eastAsia="標楷體"/>
                <w:color w:val="000000"/>
              </w:rPr>
              <w:t>向所屬系、所及學位學程辦理。</w:t>
            </w:r>
            <w:r w:rsidRPr="00BB2CBB">
              <w:rPr>
                <w:rFonts w:eastAsia="標楷體"/>
                <w:color w:val="000000"/>
                <w:u w:val="single"/>
              </w:rPr>
              <w:t>因特殊情況無法於規定期間提出申請者，得專案簽請教務長核准延後提出。</w:t>
            </w:r>
          </w:p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學位考試以口試行之，必要時亦得舉行筆試。</w:t>
            </w:r>
            <w:r w:rsidRPr="00BB2CBB">
              <w:rPr>
                <w:rFonts w:eastAsia="標楷體"/>
                <w:color w:val="000000"/>
              </w:rPr>
              <w:t>各系、所及學位學程須以視訊方式辦理者，應事先簽請校長核准，且各系、所及學位學程需全程錄影與存查。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lastRenderedPageBreak/>
              <w:t>第</w:t>
            </w:r>
            <w:r w:rsidRPr="00BB2CBB">
              <w:rPr>
                <w:rFonts w:eastAsia="標楷體"/>
                <w:color w:val="000000"/>
              </w:rPr>
              <w:t>5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本校為辦理研究生學位考試應組成學位考試委員會辦理之。</w:t>
            </w:r>
          </w:p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博士學位考試委員會置五人，其中校外委員須達</w:t>
            </w:r>
            <w:r w:rsidRPr="00BB2CBB">
              <w:rPr>
                <w:rFonts w:eastAsia="標楷體"/>
                <w:color w:val="000000"/>
              </w:rPr>
              <w:t>1/2</w:t>
            </w:r>
            <w:r w:rsidRPr="00BB2CBB">
              <w:rPr>
                <w:rFonts w:eastAsia="標楷體"/>
                <w:color w:val="000000"/>
              </w:rPr>
              <w:t>以上。碩士學位考試委員會置委員三人，其中校外委員須達</w:t>
            </w:r>
            <w:r w:rsidRPr="00BB2CBB">
              <w:rPr>
                <w:rFonts w:eastAsia="標楷體"/>
                <w:color w:val="000000"/>
              </w:rPr>
              <w:t>1/3</w:t>
            </w:r>
            <w:r w:rsidRPr="00BB2CBB">
              <w:rPr>
                <w:rFonts w:eastAsia="標楷體"/>
                <w:color w:val="000000"/>
              </w:rPr>
              <w:t>以上。</w:t>
            </w:r>
          </w:p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研究生及其指導教授之三親等家屬或配偶，不得擔任該研究生學位考試委員會委員。</w:t>
            </w:r>
          </w:p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前項博士、碩士學位考試委員由各</w:t>
            </w:r>
            <w:r w:rsidRPr="00BB2CBB">
              <w:rPr>
                <w:rFonts w:eastAsia="標楷體"/>
                <w:color w:val="000000"/>
              </w:rPr>
              <w:t>系、所及學位學程</w:t>
            </w:r>
            <w:r w:rsidRPr="00BB2CBB">
              <w:rPr>
                <w:rFonts w:eastAsia="標楷體"/>
                <w:color w:val="000000"/>
                <w:kern w:val="0"/>
              </w:rPr>
              <w:t>推薦後，經學院院長及教務長審核後，簽請校長遴選之，並由校長指定副教授以上委員一人為召集人，但指導教授不得擔任召集人。</w:t>
            </w:r>
          </w:p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考試委員應親自出席委員會，不得委託他人為代表。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6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FB2C4C" w:rsidRPr="00BB2CBB" w:rsidRDefault="00FB2C4C" w:rsidP="00FB2C4C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博士學位考試委員，</w:t>
            </w:r>
            <w:r w:rsidRPr="00BB2CBB">
              <w:rPr>
                <w:rFonts w:eastAsia="標楷體" w:hint="eastAsia"/>
                <w:color w:val="000000"/>
                <w:u w:val="single"/>
              </w:rPr>
              <w:t>應</w:t>
            </w:r>
            <w:r w:rsidRPr="00BB2CBB">
              <w:rPr>
                <w:rFonts w:eastAsia="標楷體"/>
                <w:color w:val="000000"/>
              </w:rPr>
              <w:t>對博士學位候選人</w:t>
            </w:r>
            <w:r w:rsidRPr="00BB2CBB">
              <w:rPr>
                <w:rFonts w:eastAsia="標楷體" w:hint="eastAsia"/>
                <w:color w:val="000000"/>
                <w:u w:val="single"/>
              </w:rPr>
              <w:t>之研究領域</w:t>
            </w:r>
            <w:r w:rsidRPr="00BB2CBB">
              <w:rPr>
                <w:rFonts w:eastAsia="標楷體"/>
                <w:color w:val="000000"/>
              </w:rPr>
              <w:t>有專門研究，並具有下列資格之一者：</w:t>
            </w:r>
          </w:p>
          <w:p w:rsidR="00FB2C4C" w:rsidRPr="00BB2CBB" w:rsidRDefault="00FB2C4C" w:rsidP="00FB2C4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一、</w:t>
            </w:r>
            <w:r w:rsidRPr="00BB2CBB">
              <w:rPr>
                <w:rFonts w:eastAsia="標楷體" w:hint="eastAsia"/>
                <w:color w:val="000000"/>
                <w:u w:val="single"/>
              </w:rPr>
              <w:t>現任或</w:t>
            </w:r>
            <w:r w:rsidRPr="00BB2CBB">
              <w:rPr>
                <w:rFonts w:eastAsia="標楷體" w:hint="eastAsia"/>
                <w:color w:val="000000"/>
              </w:rPr>
              <w:t>曾任教授、</w:t>
            </w:r>
            <w:r w:rsidRPr="00BB2CBB">
              <w:rPr>
                <w:rFonts w:eastAsia="標楷體" w:hint="eastAsia"/>
                <w:color w:val="000000"/>
                <w:u w:val="single"/>
              </w:rPr>
              <w:t>副教授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  <w:p w:rsidR="00FB2C4C" w:rsidRPr="00BB2CBB" w:rsidRDefault="00FB2C4C" w:rsidP="00FB2C4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二、中央研究院院士</w:t>
            </w:r>
            <w:r w:rsidRPr="00BB2CBB">
              <w:rPr>
                <w:rFonts w:eastAsia="標楷體" w:hint="eastAsia"/>
                <w:color w:val="000000"/>
                <w:u w:val="single"/>
              </w:rPr>
              <w:t>、現任</w:t>
            </w:r>
            <w:r w:rsidRPr="00BB2CBB">
              <w:rPr>
                <w:rFonts w:eastAsia="標楷體" w:hint="eastAsia"/>
                <w:color w:val="000000"/>
              </w:rPr>
              <w:t>或曾任中央研究院研究員</w:t>
            </w:r>
            <w:r w:rsidRPr="00BB2CBB">
              <w:rPr>
                <w:rFonts w:eastAsia="標楷體" w:hint="eastAsia"/>
                <w:color w:val="000000"/>
                <w:u w:val="single"/>
              </w:rPr>
              <w:t>、副研究員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  <w:p w:rsidR="00FB2C4C" w:rsidRPr="00BB2CBB" w:rsidRDefault="00FB2C4C" w:rsidP="00FB2C4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三、獲有博士學位，</w:t>
            </w:r>
            <w:r w:rsidRPr="00BB2CBB">
              <w:rPr>
                <w:rFonts w:eastAsia="標楷體" w:hint="eastAsia"/>
                <w:color w:val="000000"/>
                <w:u w:val="single"/>
              </w:rPr>
              <w:t>且</w:t>
            </w:r>
            <w:r w:rsidRPr="00BB2CBB">
              <w:rPr>
                <w:rFonts w:eastAsia="標楷體" w:hint="eastAsia"/>
                <w:color w:val="000000"/>
              </w:rPr>
              <w:t>在學術上著有成就。</w:t>
            </w:r>
          </w:p>
          <w:p w:rsidR="00FB2C4C" w:rsidRPr="00BB2CBB" w:rsidRDefault="00FB2C4C" w:rsidP="00FB2C4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四、</w:t>
            </w:r>
            <w:r w:rsidRPr="00BB2CBB">
              <w:rPr>
                <w:rFonts w:eastAsia="標楷體" w:hint="eastAsia"/>
                <w:color w:val="000000"/>
                <w:u w:val="single"/>
              </w:rPr>
              <w:t>研究領域</w:t>
            </w:r>
            <w:r w:rsidRPr="00BB2CBB">
              <w:rPr>
                <w:rFonts w:eastAsia="標楷體" w:hint="eastAsia"/>
                <w:color w:val="000000"/>
              </w:rPr>
              <w:t>屬於稀少性或特殊性學科，</w:t>
            </w:r>
            <w:r w:rsidRPr="00BB2CBB">
              <w:rPr>
                <w:rFonts w:eastAsia="標楷體" w:hint="eastAsia"/>
                <w:color w:val="000000"/>
                <w:u w:val="single"/>
              </w:rPr>
              <w:t>且</w:t>
            </w:r>
            <w:r w:rsidRPr="00BB2CBB">
              <w:rPr>
                <w:rFonts w:eastAsia="標楷體" w:hint="eastAsia"/>
                <w:color w:val="000000"/>
              </w:rPr>
              <w:t>在學術或專業上著有成就。</w:t>
            </w:r>
          </w:p>
          <w:p w:rsidR="00D261D9" w:rsidRPr="00BB2CBB" w:rsidRDefault="00FB2C4C" w:rsidP="00FB2C4C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前項第三款</w:t>
            </w:r>
            <w:r w:rsidRPr="00BB2CBB">
              <w:rPr>
                <w:rFonts w:eastAsia="標楷體" w:hint="eastAsia"/>
                <w:color w:val="000000"/>
                <w:u w:val="single"/>
              </w:rPr>
              <w:t>、</w:t>
            </w: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 w:hint="eastAsia"/>
                <w:color w:val="000000"/>
                <w:u w:val="single"/>
              </w:rPr>
              <w:t>四</w:t>
            </w:r>
            <w:r w:rsidRPr="00BB2CBB">
              <w:rPr>
                <w:rFonts w:eastAsia="標楷體"/>
                <w:color w:val="000000"/>
              </w:rPr>
              <w:t>款之提聘資格認定標準，由各系、所及學位學程會議訂定之。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7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7573DE" w:rsidRPr="00BB2CBB" w:rsidRDefault="007573DE" w:rsidP="007573DE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碩士學位考試委員，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應</w:t>
            </w:r>
            <w:r w:rsidRPr="00BB2CBB">
              <w:rPr>
                <w:rFonts w:eastAsia="標楷體"/>
                <w:color w:val="000000"/>
                <w:kern w:val="0"/>
                <w:u w:val="single"/>
              </w:rPr>
              <w:t>對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修讀碩士學位學生之研究領域</w:t>
            </w:r>
            <w:r w:rsidRPr="00BB2CBB">
              <w:rPr>
                <w:rFonts w:eastAsia="標楷體"/>
                <w:color w:val="000000"/>
                <w:kern w:val="0"/>
              </w:rPr>
              <w:t>有專門研究，並具有下列資格之一：</w:t>
            </w:r>
          </w:p>
          <w:p w:rsidR="007573DE" w:rsidRPr="00BB2CBB" w:rsidRDefault="007573DE" w:rsidP="007573DE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一、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現任或</w:t>
            </w:r>
            <w:r w:rsidRPr="00BB2CBB">
              <w:rPr>
                <w:rFonts w:eastAsia="標楷體" w:hint="eastAsia"/>
                <w:color w:val="000000"/>
                <w:kern w:val="0"/>
              </w:rPr>
              <w:t>曾任教授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</w:t>
            </w:r>
            <w:r w:rsidRPr="00BB2CBB">
              <w:rPr>
                <w:rFonts w:eastAsia="標楷體" w:hint="eastAsia"/>
                <w:color w:val="000000"/>
                <w:kern w:val="0"/>
              </w:rPr>
              <w:t>副教授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、助理教授</w:t>
            </w:r>
            <w:r w:rsidRPr="00BB2CBB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7573DE" w:rsidRPr="00BB2CBB" w:rsidRDefault="007573DE" w:rsidP="007573DE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二、中央研究院院士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、現任</w:t>
            </w:r>
            <w:r w:rsidRPr="00BB2CBB">
              <w:rPr>
                <w:rFonts w:eastAsia="標楷體" w:hint="eastAsia"/>
                <w:color w:val="000000"/>
                <w:kern w:val="0"/>
              </w:rPr>
              <w:t>或曾任中央研究院研究員、副研究員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、助研究員</w:t>
            </w:r>
            <w:r w:rsidRPr="00BB2CBB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7573DE" w:rsidRPr="00BB2CBB" w:rsidRDefault="007573DE" w:rsidP="007573DE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三、獲有博士學位，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且</w:t>
            </w:r>
            <w:r w:rsidRPr="00BB2CBB">
              <w:rPr>
                <w:rFonts w:eastAsia="標楷體" w:hint="eastAsia"/>
                <w:color w:val="000000"/>
                <w:kern w:val="0"/>
              </w:rPr>
              <w:t>在學術上著有成就者。</w:t>
            </w:r>
          </w:p>
          <w:p w:rsidR="007573DE" w:rsidRPr="00BB2CBB" w:rsidRDefault="007573DE" w:rsidP="007573DE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四、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研究領域</w:t>
            </w:r>
            <w:r w:rsidRPr="00BB2CBB">
              <w:rPr>
                <w:rFonts w:eastAsia="標楷體" w:hint="eastAsia"/>
                <w:color w:val="000000"/>
                <w:kern w:val="0"/>
              </w:rPr>
              <w:t>屬於稀少性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</w:t>
            </w:r>
            <w:r w:rsidRPr="00BB2CBB">
              <w:rPr>
                <w:rFonts w:eastAsia="標楷體" w:hint="eastAsia"/>
                <w:color w:val="000000"/>
                <w:kern w:val="0"/>
              </w:rPr>
              <w:t>特殊性學科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或屬專業實務</w:t>
            </w:r>
            <w:r w:rsidRPr="00BB2CBB">
              <w:rPr>
                <w:rFonts w:eastAsia="標楷體" w:hint="eastAsia"/>
                <w:color w:val="000000"/>
                <w:kern w:val="0"/>
              </w:rPr>
              <w:t>，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且</w:t>
            </w:r>
            <w:r w:rsidRPr="00BB2CBB">
              <w:rPr>
                <w:rFonts w:eastAsia="標楷體" w:hint="eastAsia"/>
                <w:color w:val="000000"/>
                <w:kern w:val="0"/>
              </w:rPr>
              <w:t>在學術或專業上著有成就者。</w:t>
            </w:r>
          </w:p>
          <w:p w:rsidR="00D261D9" w:rsidRPr="00BB2CBB" w:rsidRDefault="007573DE" w:rsidP="007573DE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前項第三款、第四款提聘資格認定標準，由各</w:t>
            </w:r>
            <w:r w:rsidRPr="00BB2CBB">
              <w:rPr>
                <w:rFonts w:eastAsia="標楷體"/>
                <w:color w:val="000000"/>
              </w:rPr>
              <w:t>系、所及學位學程</w:t>
            </w:r>
            <w:r w:rsidRPr="00BB2CBB">
              <w:rPr>
                <w:rFonts w:eastAsia="標楷體"/>
                <w:color w:val="000000"/>
                <w:kern w:val="0"/>
              </w:rPr>
              <w:t>會議訂定之。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8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學位考試申請經所屬系、所及學位學程審查合於規定者，由該系、所及學位學程將論文初稿、考試方式、時間、地點及擬聘校內外考試委員名單，經會教務處複核無誤後，簽請校長核定後辦理。</w:t>
            </w:r>
          </w:p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學位考試，每學期舉行一次。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9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一、博士、碩士學位論文（含提要）以中文或英文撰寫為原則。</w:t>
            </w:r>
          </w:p>
          <w:p w:rsidR="00D261D9" w:rsidRPr="00BB2CBB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二、已於國內外取得學位之論文不得作為以下之論文：</w:t>
            </w:r>
          </w:p>
          <w:p w:rsidR="00D261D9" w:rsidRPr="00BB2CBB" w:rsidRDefault="00D261D9" w:rsidP="00740B25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(</w:t>
            </w:r>
            <w:r w:rsidRPr="00BB2CBB">
              <w:rPr>
                <w:rFonts w:eastAsia="標楷體" w:hint="eastAsia"/>
                <w:color w:val="000000"/>
              </w:rPr>
              <w:t>一</w:t>
            </w:r>
            <w:r w:rsidRPr="00BB2CBB">
              <w:rPr>
                <w:rFonts w:eastAsia="標楷體" w:hint="eastAsia"/>
                <w:color w:val="000000"/>
              </w:rPr>
              <w:t>)</w:t>
            </w:r>
            <w:r w:rsidRPr="00BB2CBB">
              <w:rPr>
                <w:rFonts w:eastAsia="標楷體" w:hint="eastAsia"/>
                <w:color w:val="000000"/>
              </w:rPr>
              <w:t>本辦法第十四條及第十六條之學位論文。</w:t>
            </w:r>
          </w:p>
          <w:p w:rsidR="00D261D9" w:rsidRPr="00BB2CBB" w:rsidRDefault="00D261D9" w:rsidP="00740B25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(</w:t>
            </w:r>
            <w:r w:rsidRPr="00BB2CBB">
              <w:rPr>
                <w:rFonts w:eastAsia="標楷體" w:hint="eastAsia"/>
                <w:color w:val="000000"/>
              </w:rPr>
              <w:t>二</w:t>
            </w:r>
            <w:r w:rsidRPr="00BB2CBB">
              <w:rPr>
                <w:rFonts w:eastAsia="標楷體" w:hint="eastAsia"/>
                <w:color w:val="000000"/>
              </w:rPr>
              <w:t>)</w:t>
            </w:r>
            <w:r w:rsidRPr="00BB2CBB">
              <w:rPr>
                <w:rFonts w:eastAsia="標楷體" w:hint="eastAsia"/>
                <w:color w:val="000000"/>
              </w:rPr>
              <w:t>修業年限六年以上之學系畢業獲得學士學位，經專業訓練二年以上者，提出與碩士論文相當之專業論文，經博士班入學考試合格逕修讀博士學位者之專業論文。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10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學位考試成績，以一百分為滿分，七十分為及格，評定以一次為限，並以出席委員評定分數平均決定之，惟須逾出席委員三分之二﹙含﹚以上評定為及格者方為及格。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11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學位考試成績不及格，而其修業年限尚未屆滿者，得於次學期或次學年申請重考，重考以一次為限。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12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學位論文有違反學術倫理情事，經碩、博士學位考試委員會審查確定者，以不及格論，並依本校學生獎懲準則規定辦理之。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13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通過學位考試之研究生於次學期註冊前，如未能繳交附有考試委員簽字通過之論文，修業年限未屆滿者須於次學期辦理註冊，但修業年限已屆滿者，則予以退學。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lastRenderedPageBreak/>
              <w:t>第</w:t>
            </w:r>
            <w:r w:rsidRPr="00BB2CBB">
              <w:rPr>
                <w:rFonts w:eastAsia="標楷體"/>
                <w:color w:val="000000"/>
              </w:rPr>
              <w:t>14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研究所碩士班研究生，完成碩士學位應修課程，提出論文，經碩士學位考試委員會考試通過者，授予碩士學位。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15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逕行修讀博士學位之研究生於通過博士學位候選人資格考核後，未通過博士學位考試</w:t>
            </w:r>
            <w:r w:rsidRPr="00BB2CBB">
              <w:rPr>
                <w:rFonts w:eastAsia="標楷體" w:hint="eastAsia"/>
                <w:color w:val="000000"/>
                <w:kern w:val="0"/>
              </w:rPr>
              <w:t>者</w:t>
            </w:r>
            <w:r w:rsidRPr="00BB2CBB">
              <w:rPr>
                <w:rFonts w:eastAsia="標楷體"/>
                <w:color w:val="000000"/>
                <w:kern w:val="0"/>
              </w:rPr>
              <w:t>，其博士學位論文經博士學位考試委員會決定合於碩士學位標準者，得授予碩士學位。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16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博士學位候選人提出論文，經博士學位考試委員會考試通過者，授予博士學位。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17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autoSpaceDE w:val="0"/>
              <w:autoSpaceDN w:val="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通過學位考試並完成所屬系、所及學位學程畢業要求規定之研究生，應繳交學位論文紙本、全文電子檔並於辦妥離校程序後，教務處始得發予學位證書。未能於次學期註冊日前完成離校程序且修業年限尚未屆滿者，次學期仍須辦理註冊，已屆滿修業年限者，應予退學。</w:t>
            </w:r>
          </w:p>
          <w:p w:rsidR="00D261D9" w:rsidRPr="00BB2CBB" w:rsidRDefault="00D261D9" w:rsidP="00740B25">
            <w:pPr>
              <w:autoSpaceDE w:val="0"/>
              <w:autoSpaceDN w:val="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當學期學位證書授予年月為辦妥所有離校程序之月份，逾當學期考試結束月份（一月或六月）至次學期註冊日前（寒暑假期間）辦妥離校程序者，學位證書授予年月第一學期為一月，第二學期為六月。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740B25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18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已授予之學位，如發現論文有違反學術倫理情事，依本校「高雄醫學大學博、碩士</w:t>
            </w:r>
            <w:r w:rsidRPr="00BB2CBB">
              <w:rPr>
                <w:rFonts w:eastAsia="標楷體"/>
                <w:color w:val="000000"/>
                <w:spacing w:val="-6"/>
              </w:rPr>
              <w:t>學位論文違反學術倫理案件處理要點</w:t>
            </w:r>
            <w:r w:rsidRPr="00BB2CBB">
              <w:rPr>
                <w:rFonts w:eastAsia="標楷體"/>
                <w:color w:val="000000"/>
              </w:rPr>
              <w:t>」辦理，其要點另訂之。經調查屬實者，撤銷其學位，並公告註銷其已發之學位證書後，應通知當事人繳還該學位證書，並將撤銷與註銷事項，通知其他大專校院及相關機關（構）。</w:t>
            </w:r>
          </w:p>
        </w:tc>
      </w:tr>
      <w:tr w:rsidR="00D261D9" w:rsidRPr="00BB2CBB" w:rsidTr="00740B25">
        <w:trPr>
          <w:trHeight w:val="343"/>
          <w:jc w:val="center"/>
        </w:trPr>
        <w:tc>
          <w:tcPr>
            <w:tcW w:w="1077" w:type="dxa"/>
          </w:tcPr>
          <w:p w:rsidR="00D261D9" w:rsidRPr="00BB2CBB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19</w:t>
            </w:r>
            <w:r w:rsidRPr="00BB2CBB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BB2CBB" w:rsidRDefault="00FA7F0D" w:rsidP="00740B25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  <w:u w:val="single"/>
              </w:rPr>
              <w:t>本辦法經教務會議審議通過後，自公布日起實施，</w:t>
            </w:r>
            <w:r w:rsidRPr="00BB2CBB">
              <w:rPr>
                <w:rFonts w:eastAsia="標楷體" w:hint="eastAsia"/>
                <w:color w:val="000000"/>
              </w:rPr>
              <w:t>並報教育部備查</w:t>
            </w:r>
            <w:r w:rsidRPr="00BB2CBB">
              <w:rPr>
                <w:rFonts w:eastAsia="標楷體" w:hint="eastAsia"/>
                <w:color w:val="000000"/>
                <w:u w:val="single"/>
              </w:rPr>
              <w:t>，修正時亦同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D261D9" w:rsidRPr="00843FDC" w:rsidRDefault="00D261D9" w:rsidP="006A269A"/>
    <w:p w:rsidR="00E065D3" w:rsidRPr="00843FDC" w:rsidRDefault="00E065D3" w:rsidP="00E065D3">
      <w:pPr>
        <w:widowControl/>
        <w:tabs>
          <w:tab w:val="left" w:pos="851"/>
        </w:tabs>
        <w:snapToGrid w:val="0"/>
        <w:ind w:left="944" w:rightChars="-119" w:right="-286" w:hangingChars="472" w:hanging="944"/>
        <w:rPr>
          <w:rFonts w:eastAsia="標楷體"/>
          <w:kern w:val="0"/>
          <w:sz w:val="20"/>
          <w:szCs w:val="20"/>
        </w:rPr>
      </w:pPr>
      <w:r w:rsidRPr="00843FDC">
        <w:rPr>
          <w:rFonts w:eastAsia="標楷體" w:hint="eastAsia"/>
          <w:kern w:val="0"/>
          <w:sz w:val="20"/>
          <w:szCs w:val="20"/>
        </w:rPr>
        <w:t>修正歷程：</w:t>
      </w:r>
    </w:p>
    <w:p w:rsidR="00E065D3" w:rsidRPr="00843FDC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 xml:space="preserve"> </w:t>
      </w:r>
      <w:r w:rsidRPr="00843FDC">
        <w:rPr>
          <w:rFonts w:eastAsia="標楷體"/>
          <w:color w:val="000000"/>
          <w:sz w:val="20"/>
        </w:rPr>
        <w:t>85.03.15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 w:rsidRPr="00843FDC">
        <w:rPr>
          <w:rFonts w:eastAsia="標楷體" w:hint="eastAsia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5504215</w:t>
      </w:r>
      <w:r w:rsidRPr="00843FDC">
        <w:rPr>
          <w:rFonts w:eastAsia="標楷體"/>
          <w:color w:val="000000"/>
          <w:sz w:val="20"/>
        </w:rPr>
        <w:t>號修正</w:t>
      </w:r>
    </w:p>
    <w:p w:rsidR="00E065D3" w:rsidRPr="00843FDC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 xml:space="preserve"> 85.05.17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 w:rsidRPr="00843FDC">
        <w:rPr>
          <w:rFonts w:eastAsia="標楷體" w:hint="eastAsia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5506659</w:t>
      </w:r>
      <w:r w:rsidRPr="00843FDC">
        <w:rPr>
          <w:rFonts w:eastAsia="標楷體"/>
          <w:color w:val="000000"/>
          <w:sz w:val="20"/>
        </w:rPr>
        <w:t>號函示修正</w:t>
      </w:r>
    </w:p>
    <w:p w:rsidR="00E065D3" w:rsidRPr="00843FDC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</w:t>
      </w:r>
      <w:r w:rsidRPr="00843FDC">
        <w:rPr>
          <w:rFonts w:eastAsia="標楷體"/>
          <w:color w:val="000000"/>
          <w:sz w:val="20"/>
        </w:rPr>
        <w:t>85.06.29</w:t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 w:rsidRPr="00843FDC">
        <w:rPr>
          <w:rFonts w:eastAsia="標楷體" w:hint="eastAsia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5511094</w:t>
      </w:r>
      <w:r w:rsidRPr="00843FDC">
        <w:rPr>
          <w:rFonts w:eastAsia="標楷體"/>
          <w:color w:val="000000"/>
          <w:sz w:val="20"/>
        </w:rPr>
        <w:t>號函</w:t>
      </w:r>
      <w:r w:rsidRPr="00843FD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准予備查</w:t>
      </w:r>
    </w:p>
    <w:p w:rsidR="00E065D3" w:rsidRPr="00843FDC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 xml:space="preserve"> 85.07.15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﹚高醫法字第</w:t>
      </w:r>
      <w:r w:rsidRPr="00843FDC">
        <w:rPr>
          <w:rFonts w:eastAsia="標楷體"/>
          <w:color w:val="000000"/>
          <w:sz w:val="20"/>
        </w:rPr>
        <w:t>064</w:t>
      </w:r>
      <w:r w:rsidRPr="00843FDC">
        <w:rPr>
          <w:rFonts w:eastAsia="標楷體"/>
          <w:color w:val="000000"/>
          <w:sz w:val="20"/>
        </w:rPr>
        <w:t>號函修正</w:t>
      </w:r>
    </w:p>
    <w:p w:rsidR="00E065D3" w:rsidRPr="00843FDC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 xml:space="preserve"> 96.11.26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9</w:t>
      </w:r>
      <w:r w:rsidRPr="00843FDC">
        <w:rPr>
          <w:rFonts w:eastAsia="標楷體"/>
          <w:color w:val="000000"/>
          <w:sz w:val="20"/>
        </w:rPr>
        <w:t>6</w:t>
      </w:r>
      <w:r w:rsidRPr="00843FDC">
        <w:rPr>
          <w:rFonts w:eastAsia="標楷體"/>
          <w:color w:val="000000"/>
          <w:sz w:val="20"/>
        </w:rPr>
        <w:t>學年度第</w:t>
      </w:r>
      <w:r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E065D3" w:rsidRPr="00843FDC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 xml:space="preserve"> 97.02.15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教育部台高（二）字第</w:t>
      </w:r>
      <w:r w:rsidRPr="00843FDC">
        <w:rPr>
          <w:rFonts w:eastAsia="標楷體"/>
          <w:color w:val="000000"/>
          <w:sz w:val="20"/>
        </w:rPr>
        <w:t>0970023149</w:t>
      </w:r>
      <w:r w:rsidRPr="00843FDC">
        <w:rPr>
          <w:rFonts w:eastAsia="標楷體"/>
          <w:color w:val="000000"/>
          <w:sz w:val="20"/>
        </w:rPr>
        <w:t>號函同意修正後核定</w:t>
      </w:r>
    </w:p>
    <w:p w:rsidR="00E065D3" w:rsidRPr="00843FDC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 xml:space="preserve"> 97.03.14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0971101111</w:t>
      </w:r>
      <w:r w:rsidRPr="00843FDC">
        <w:rPr>
          <w:rFonts w:eastAsia="標楷體"/>
          <w:color w:val="000000"/>
          <w:sz w:val="20"/>
        </w:rPr>
        <w:t>號函公布</w:t>
      </w:r>
    </w:p>
    <w:p w:rsidR="00E065D3" w:rsidRPr="00843FDC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bCs/>
          <w:color w:val="000000"/>
          <w:kern w:val="0"/>
          <w:sz w:val="20"/>
        </w:rPr>
      </w:pPr>
      <w:r w:rsidRPr="00843FDC">
        <w:rPr>
          <w:rFonts w:eastAsia="標楷體"/>
          <w:bCs/>
          <w:color w:val="000000"/>
          <w:kern w:val="0"/>
          <w:sz w:val="20"/>
        </w:rPr>
        <w:t>100.06.15</w:t>
      </w:r>
      <w:r w:rsidRPr="00843FDC">
        <w:rPr>
          <w:rFonts w:eastAsia="標楷體"/>
          <w:bCs/>
          <w:color w:val="000000"/>
          <w:kern w:val="0"/>
          <w:sz w:val="20"/>
        </w:rPr>
        <w:tab/>
      </w:r>
      <w:r w:rsidRPr="00843FDC">
        <w:rPr>
          <w:rFonts w:eastAsia="標楷體" w:hint="eastAsia"/>
          <w:bCs/>
          <w:color w:val="000000"/>
          <w:kern w:val="0"/>
          <w:sz w:val="20"/>
        </w:rPr>
        <w:t>9</w:t>
      </w:r>
      <w:r w:rsidRPr="00843FDC">
        <w:rPr>
          <w:rFonts w:eastAsia="標楷體"/>
          <w:bCs/>
          <w:color w:val="000000"/>
          <w:kern w:val="0"/>
          <w:sz w:val="20"/>
        </w:rPr>
        <w:t>9</w:t>
      </w:r>
      <w:r w:rsidRPr="00843FDC">
        <w:rPr>
          <w:rFonts w:eastAsia="標楷體"/>
          <w:bCs/>
          <w:color w:val="000000"/>
          <w:kern w:val="0"/>
          <w:sz w:val="20"/>
        </w:rPr>
        <w:t>學年度第</w:t>
      </w:r>
      <w:r w:rsidRPr="00843FDC">
        <w:rPr>
          <w:rFonts w:eastAsia="標楷體" w:hint="eastAsia"/>
          <w:bCs/>
          <w:color w:val="000000"/>
          <w:kern w:val="0"/>
          <w:sz w:val="20"/>
        </w:rPr>
        <w:t>8</w:t>
      </w:r>
      <w:r w:rsidRPr="00843FDC">
        <w:rPr>
          <w:rFonts w:eastAsia="標楷體"/>
          <w:bCs/>
          <w:color w:val="000000"/>
          <w:kern w:val="0"/>
          <w:sz w:val="20"/>
        </w:rPr>
        <w:t>次教務會議通過</w:t>
      </w:r>
    </w:p>
    <w:p w:rsidR="00671829" w:rsidRPr="00843FDC" w:rsidRDefault="002027C8" w:rsidP="00C9476A">
      <w:pPr>
        <w:pStyle w:val="a3"/>
        <w:spacing w:line="440" w:lineRule="exact"/>
        <w:ind w:leftChars="0" w:left="0"/>
        <w:rPr>
          <w:rFonts w:eastAsia="標楷體"/>
          <w:bCs/>
          <w:color w:val="000000"/>
        </w:rPr>
      </w:pPr>
      <w:r w:rsidRPr="00843FDC">
        <w:rPr>
          <w:color w:val="000000"/>
        </w:rPr>
        <w:br w:type="page"/>
      </w:r>
    </w:p>
    <w:p w:rsidR="00BB2CBB" w:rsidRPr="00843FDC" w:rsidRDefault="00BB2CBB" w:rsidP="00BB2CBB">
      <w:pPr>
        <w:pStyle w:val="a3"/>
        <w:spacing w:line="440" w:lineRule="exact"/>
        <w:ind w:leftChars="0" w:left="0"/>
        <w:rPr>
          <w:rFonts w:eastAsia="標楷體"/>
          <w:b/>
          <w:bCs/>
          <w:noProof/>
          <w:color w:val="000000"/>
          <w:sz w:val="32"/>
          <w:szCs w:val="36"/>
        </w:rPr>
      </w:pPr>
      <w:r w:rsidRPr="00843FDC">
        <w:rPr>
          <w:rFonts w:eastAsia="標楷體"/>
          <w:b/>
          <w:bCs/>
          <w:noProof/>
          <w:color w:val="000000"/>
          <w:sz w:val="32"/>
          <w:szCs w:val="36"/>
        </w:rPr>
        <w:lastRenderedPageBreak/>
        <w:t>高雄醫學大學研究生學位考試辦法（修正條文對照表）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100.07.13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教育部臺高（二）字第</w:t>
      </w:r>
      <w:r w:rsidRPr="00843FDC">
        <w:rPr>
          <w:rFonts w:eastAsia="標楷體"/>
          <w:color w:val="000000"/>
          <w:sz w:val="20"/>
        </w:rPr>
        <w:t>1000121447</w:t>
      </w:r>
      <w:r w:rsidRPr="00843FDC">
        <w:rPr>
          <w:rFonts w:eastAsia="標楷體"/>
          <w:color w:val="000000"/>
          <w:sz w:val="20"/>
        </w:rPr>
        <w:t>號函准予備查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100.08.17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1001102477</w:t>
      </w:r>
      <w:r w:rsidRPr="00843FDC">
        <w:rPr>
          <w:rFonts w:eastAsia="標楷體"/>
          <w:color w:val="000000"/>
          <w:sz w:val="20"/>
        </w:rPr>
        <w:t>號函公布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101.05.10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>00</w:t>
      </w:r>
      <w:r w:rsidRPr="00843FDC">
        <w:rPr>
          <w:rFonts w:eastAsia="標楷體"/>
          <w:color w:val="000000"/>
          <w:sz w:val="20"/>
        </w:rPr>
        <w:t>學年度第</w:t>
      </w:r>
      <w:r w:rsidRPr="00843FDC">
        <w:rPr>
          <w:rFonts w:eastAsia="標楷體" w:hint="eastAsia"/>
          <w:color w:val="000000"/>
          <w:sz w:val="20"/>
        </w:rPr>
        <w:t>6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101.08.06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教育部臺高（二）字第</w:t>
      </w:r>
      <w:r w:rsidRPr="00843FDC">
        <w:rPr>
          <w:rFonts w:eastAsia="標楷體"/>
          <w:color w:val="000000"/>
          <w:kern w:val="0"/>
          <w:sz w:val="20"/>
        </w:rPr>
        <w:t>1010142694</w:t>
      </w:r>
      <w:r w:rsidRPr="00843FDC">
        <w:rPr>
          <w:rFonts w:eastAsia="標楷體"/>
          <w:color w:val="000000"/>
          <w:kern w:val="0"/>
          <w:sz w:val="20"/>
        </w:rPr>
        <w:t>號函准予備查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101.09.05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1011102272</w:t>
      </w:r>
      <w:r w:rsidRPr="00843FDC">
        <w:rPr>
          <w:rFonts w:eastAsia="標楷體"/>
          <w:color w:val="000000"/>
          <w:kern w:val="0"/>
          <w:sz w:val="20"/>
        </w:rPr>
        <w:t>號函公布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101.10.05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 w:hint="eastAsia"/>
          <w:color w:val="000000"/>
          <w:kern w:val="0"/>
          <w:sz w:val="20"/>
        </w:rPr>
        <w:t>1</w:t>
      </w:r>
      <w:r w:rsidRPr="00843FDC">
        <w:rPr>
          <w:rFonts w:eastAsia="標楷體"/>
          <w:color w:val="000000"/>
          <w:kern w:val="0"/>
          <w:sz w:val="20"/>
        </w:rPr>
        <w:t>01</w:t>
      </w:r>
      <w:r w:rsidRPr="00843FDC">
        <w:rPr>
          <w:rFonts w:eastAsia="標楷體"/>
          <w:color w:val="000000"/>
          <w:kern w:val="0"/>
          <w:sz w:val="20"/>
        </w:rPr>
        <w:t>學年度第</w:t>
      </w:r>
      <w:r w:rsidRPr="00843FDC">
        <w:rPr>
          <w:rFonts w:eastAsia="標楷體" w:hint="eastAsia"/>
          <w:color w:val="000000"/>
          <w:kern w:val="0"/>
          <w:sz w:val="20"/>
        </w:rPr>
        <w:t>1</w:t>
      </w:r>
      <w:r w:rsidRPr="00843FDC">
        <w:rPr>
          <w:rFonts w:eastAsia="標楷體"/>
          <w:color w:val="000000"/>
          <w:kern w:val="0"/>
          <w:sz w:val="20"/>
        </w:rPr>
        <w:t>次教務會議通過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101.11.19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1011103152</w:t>
      </w:r>
      <w:r w:rsidRPr="00843FDC">
        <w:rPr>
          <w:rFonts w:eastAsia="標楷體"/>
          <w:color w:val="000000"/>
          <w:kern w:val="0"/>
          <w:sz w:val="20"/>
        </w:rPr>
        <w:t>號函公布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102.02.27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教育部臺高（二）字第</w:t>
      </w:r>
      <w:r w:rsidRPr="00843FDC">
        <w:rPr>
          <w:rFonts w:eastAsia="標楷體"/>
          <w:color w:val="000000"/>
          <w:kern w:val="0"/>
          <w:sz w:val="20"/>
        </w:rPr>
        <w:t>1020024117</w:t>
      </w:r>
      <w:r w:rsidRPr="00843FDC">
        <w:rPr>
          <w:rFonts w:eastAsia="標楷體"/>
          <w:color w:val="000000"/>
          <w:kern w:val="0"/>
          <w:sz w:val="20"/>
        </w:rPr>
        <w:t>號函准予備查第</w:t>
      </w:r>
      <w:r w:rsidRPr="00843FDC">
        <w:rPr>
          <w:rFonts w:eastAsia="標楷體"/>
          <w:color w:val="000000"/>
          <w:kern w:val="0"/>
          <w:sz w:val="20"/>
        </w:rPr>
        <w:t>6</w:t>
      </w:r>
      <w:r w:rsidRPr="00843FDC">
        <w:rPr>
          <w:rFonts w:eastAsia="標楷體"/>
          <w:color w:val="000000"/>
          <w:kern w:val="0"/>
          <w:sz w:val="20"/>
        </w:rPr>
        <w:t>、</w:t>
      </w:r>
      <w:r w:rsidRPr="00843FDC">
        <w:rPr>
          <w:rFonts w:eastAsia="標楷體"/>
          <w:color w:val="000000"/>
          <w:kern w:val="0"/>
          <w:sz w:val="20"/>
        </w:rPr>
        <w:t>7</w:t>
      </w:r>
      <w:r w:rsidRPr="00843FDC">
        <w:rPr>
          <w:rFonts w:eastAsia="標楷體"/>
          <w:color w:val="000000"/>
          <w:kern w:val="0"/>
          <w:sz w:val="20"/>
        </w:rPr>
        <w:t>條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102.04.01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1021100922</w:t>
      </w:r>
      <w:r w:rsidRPr="00843FDC">
        <w:rPr>
          <w:rFonts w:eastAsia="標楷體"/>
          <w:color w:val="000000"/>
          <w:kern w:val="0"/>
          <w:sz w:val="20"/>
        </w:rPr>
        <w:t>號函公布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102.05.15</w:t>
      </w:r>
      <w:r w:rsidRPr="00843FDC">
        <w:rPr>
          <w:rFonts w:eastAsia="標楷體"/>
          <w:color w:val="000000"/>
          <w:kern w:val="0"/>
          <w:sz w:val="20"/>
        </w:rPr>
        <w:tab/>
        <w:t>101</w:t>
      </w:r>
      <w:r w:rsidRPr="00843FDC">
        <w:rPr>
          <w:rFonts w:eastAsia="標楷體"/>
          <w:color w:val="000000"/>
          <w:kern w:val="0"/>
          <w:sz w:val="20"/>
        </w:rPr>
        <w:t>學年度第</w:t>
      </w:r>
      <w:r w:rsidRPr="00843FDC">
        <w:rPr>
          <w:rFonts w:eastAsia="標楷體"/>
          <w:color w:val="000000"/>
          <w:kern w:val="0"/>
          <w:sz w:val="20"/>
        </w:rPr>
        <w:t>6</w:t>
      </w:r>
      <w:r w:rsidRPr="00843FDC">
        <w:rPr>
          <w:rFonts w:eastAsia="標楷體"/>
          <w:color w:val="000000"/>
          <w:kern w:val="0"/>
          <w:sz w:val="20"/>
        </w:rPr>
        <w:t>次教務會議通過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102.06.11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1021101735</w:t>
      </w:r>
      <w:r w:rsidRPr="00843FDC">
        <w:rPr>
          <w:rFonts w:eastAsia="標楷體"/>
          <w:color w:val="000000"/>
          <w:sz w:val="20"/>
        </w:rPr>
        <w:t>號函公布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102.07.23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1020109755</w:t>
      </w:r>
      <w:r w:rsidRPr="00843FDC">
        <w:rPr>
          <w:rFonts w:eastAsia="標楷體"/>
          <w:color w:val="000000"/>
          <w:sz w:val="20"/>
        </w:rPr>
        <w:t>號函准予備查第</w:t>
      </w:r>
      <w:r w:rsidRPr="00843FDC">
        <w:rPr>
          <w:rFonts w:eastAsia="標楷體"/>
          <w:color w:val="000000"/>
          <w:sz w:val="20"/>
        </w:rPr>
        <w:t>17</w:t>
      </w:r>
      <w:r w:rsidRPr="00843FDC">
        <w:rPr>
          <w:rFonts w:eastAsia="標楷體"/>
          <w:color w:val="000000"/>
          <w:sz w:val="20"/>
        </w:rPr>
        <w:t>條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102.09.05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1021102681</w:t>
      </w:r>
      <w:r w:rsidRPr="00843FDC">
        <w:rPr>
          <w:rFonts w:eastAsia="標楷體"/>
          <w:color w:val="000000"/>
          <w:sz w:val="20"/>
        </w:rPr>
        <w:t>號函公布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104.11.05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>04</w:t>
      </w:r>
      <w:r w:rsidRPr="00843FDC">
        <w:rPr>
          <w:rFonts w:eastAsia="標楷體"/>
          <w:color w:val="000000"/>
          <w:sz w:val="20"/>
        </w:rPr>
        <w:t>學年度第</w:t>
      </w:r>
      <w:r w:rsidRPr="00843FDC">
        <w:rPr>
          <w:rFonts w:eastAsia="標楷體" w:hint="eastAsia"/>
          <w:color w:val="000000"/>
          <w:sz w:val="20"/>
        </w:rPr>
        <w:t>2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104.12.23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1041104206</w:t>
      </w:r>
      <w:r w:rsidRPr="00843FDC">
        <w:rPr>
          <w:rFonts w:eastAsia="標楷體"/>
          <w:color w:val="000000"/>
          <w:sz w:val="20"/>
        </w:rPr>
        <w:t>號函公布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105.02.03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1050015626</w:t>
      </w:r>
      <w:r w:rsidRPr="00843FDC">
        <w:rPr>
          <w:rFonts w:eastAsia="標楷體"/>
          <w:color w:val="000000"/>
          <w:sz w:val="20"/>
        </w:rPr>
        <w:t>號函准予備查</w:t>
      </w:r>
      <w:r w:rsidRPr="00843FD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/>
          <w:color w:val="000000"/>
          <w:sz w:val="20"/>
        </w:rPr>
        <w:t>2</w:t>
      </w:r>
      <w:r w:rsidRPr="00843FDC">
        <w:rPr>
          <w:rFonts w:eastAsia="標楷體"/>
          <w:color w:val="000000"/>
          <w:sz w:val="20"/>
        </w:rPr>
        <w:t>條至第</w:t>
      </w:r>
      <w:r w:rsidRPr="00843FDC">
        <w:rPr>
          <w:rFonts w:eastAsia="標楷體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條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  <w:szCs w:val="20"/>
        </w:rPr>
      </w:pPr>
      <w:r w:rsidRPr="00843FDC">
        <w:rPr>
          <w:rFonts w:eastAsia="標楷體"/>
          <w:color w:val="000000"/>
          <w:sz w:val="20"/>
          <w:szCs w:val="20"/>
        </w:rPr>
        <w:t>106.05.22</w:t>
      </w:r>
      <w:r w:rsidRPr="00843FDC">
        <w:rPr>
          <w:rFonts w:eastAsia="標楷體"/>
          <w:color w:val="000000"/>
          <w:sz w:val="20"/>
          <w:szCs w:val="20"/>
        </w:rPr>
        <w:tab/>
      </w:r>
      <w:r w:rsidRPr="00843FDC">
        <w:rPr>
          <w:rFonts w:eastAsia="標楷體" w:hint="eastAsia"/>
          <w:color w:val="000000"/>
          <w:sz w:val="20"/>
          <w:szCs w:val="20"/>
        </w:rPr>
        <w:t>1</w:t>
      </w:r>
      <w:r w:rsidRPr="00843FDC">
        <w:rPr>
          <w:rFonts w:eastAsia="標楷體"/>
          <w:color w:val="000000"/>
          <w:sz w:val="20"/>
          <w:szCs w:val="20"/>
        </w:rPr>
        <w:t>05</w:t>
      </w:r>
      <w:r w:rsidRPr="00843FDC">
        <w:rPr>
          <w:rFonts w:eastAsia="標楷體"/>
          <w:color w:val="000000"/>
          <w:sz w:val="20"/>
          <w:szCs w:val="20"/>
        </w:rPr>
        <w:t>學年度第</w:t>
      </w:r>
      <w:r w:rsidRPr="00843FDC">
        <w:rPr>
          <w:rFonts w:eastAsia="標楷體" w:hint="eastAsia"/>
          <w:color w:val="000000"/>
          <w:sz w:val="20"/>
          <w:szCs w:val="20"/>
        </w:rPr>
        <w:t>6</w:t>
      </w:r>
      <w:r w:rsidRPr="00843FDC">
        <w:rPr>
          <w:rFonts w:eastAsia="標楷體"/>
          <w:color w:val="000000"/>
          <w:sz w:val="20"/>
          <w:szCs w:val="20"/>
        </w:rPr>
        <w:t>次教務會議通過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106.08.02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1060106957</w:t>
      </w:r>
      <w:r w:rsidRPr="00843FDC">
        <w:rPr>
          <w:rFonts w:eastAsia="標楷體"/>
          <w:color w:val="000000"/>
          <w:sz w:val="20"/>
        </w:rPr>
        <w:t>號函准予備查</w:t>
      </w:r>
      <w:r w:rsidRPr="00843FD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>12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ab/>
        <w:t>17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>19</w:t>
      </w:r>
      <w:r w:rsidRPr="00843FDC">
        <w:rPr>
          <w:rFonts w:eastAsia="標楷體"/>
          <w:color w:val="000000"/>
          <w:sz w:val="20"/>
        </w:rPr>
        <w:t>條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</w:t>
      </w:r>
      <w:r w:rsidRPr="00843FDC">
        <w:rPr>
          <w:rFonts w:eastAsia="標楷體" w:hint="eastAsia"/>
          <w:color w:val="000000"/>
          <w:sz w:val="20"/>
        </w:rPr>
        <w:t>7</w:t>
      </w:r>
      <w:r w:rsidRPr="00843FDC">
        <w:rPr>
          <w:rFonts w:eastAsia="標楷體"/>
          <w:color w:val="000000"/>
          <w:sz w:val="20"/>
        </w:rPr>
        <w:t>.0</w:t>
      </w:r>
      <w:r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.</w:t>
      </w:r>
      <w:r w:rsidRPr="00843FDC">
        <w:rPr>
          <w:rFonts w:eastAsia="標楷體" w:hint="eastAsia"/>
          <w:color w:val="000000"/>
          <w:sz w:val="20"/>
        </w:rPr>
        <w:t>16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>06</w:t>
      </w:r>
      <w:r w:rsidRPr="00843FDC">
        <w:rPr>
          <w:rFonts w:eastAsia="標楷體"/>
          <w:color w:val="000000"/>
          <w:sz w:val="20"/>
        </w:rPr>
        <w:t>學年度第</w:t>
      </w:r>
      <w:r w:rsidRPr="00843FDC">
        <w:rPr>
          <w:rFonts w:eastAsia="標楷體" w:hint="eastAsia"/>
          <w:color w:val="000000"/>
          <w:sz w:val="20"/>
        </w:rPr>
        <w:t>4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BB2CBB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107.07.</w:t>
      </w:r>
      <w:r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1070124953</w:t>
      </w:r>
      <w:r w:rsidRPr="00843FDC">
        <w:rPr>
          <w:rFonts w:eastAsia="標楷體"/>
          <w:color w:val="000000"/>
          <w:sz w:val="20"/>
        </w:rPr>
        <w:t>號函准予備查</w:t>
      </w:r>
      <w:r w:rsidRPr="00843FD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 w:hint="eastAsia"/>
          <w:color w:val="000000"/>
          <w:sz w:val="20"/>
        </w:rPr>
        <w:t>5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14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15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17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18</w:t>
      </w:r>
      <w:r w:rsidRPr="00843FDC">
        <w:rPr>
          <w:rFonts w:eastAsia="標楷體"/>
          <w:color w:val="000000"/>
          <w:sz w:val="20"/>
        </w:rPr>
        <w:t>條</w:t>
      </w:r>
    </w:p>
    <w:p w:rsidR="00BB2CBB" w:rsidRPr="00BB2CBB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sz w:val="20"/>
        </w:rPr>
      </w:pPr>
      <w:r w:rsidRPr="00BB2CBB">
        <w:rPr>
          <w:rFonts w:eastAsia="標楷體" w:hint="eastAsia"/>
          <w:sz w:val="20"/>
        </w:rPr>
        <w:t>108.06.12</w:t>
      </w:r>
      <w:r w:rsidRPr="00BB2CBB">
        <w:rPr>
          <w:rFonts w:eastAsia="標楷體" w:hint="eastAsia"/>
          <w:sz w:val="20"/>
        </w:rPr>
        <w:tab/>
        <w:t>107</w:t>
      </w:r>
      <w:r w:rsidRPr="00BB2CBB">
        <w:rPr>
          <w:rFonts w:eastAsia="標楷體" w:hint="eastAsia"/>
          <w:sz w:val="20"/>
        </w:rPr>
        <w:t>學年度第</w:t>
      </w:r>
      <w:r w:rsidRPr="00BB2CBB">
        <w:rPr>
          <w:rFonts w:eastAsia="標楷體" w:hint="eastAsia"/>
          <w:sz w:val="20"/>
        </w:rPr>
        <w:t>3</w:t>
      </w:r>
      <w:r w:rsidRPr="00BB2CBB">
        <w:rPr>
          <w:rFonts w:eastAsia="標楷體" w:hint="eastAsia"/>
          <w:sz w:val="20"/>
        </w:rPr>
        <w:t>次臨時教務會議通過</w:t>
      </w:r>
    </w:p>
    <w:p w:rsidR="00BB2CBB" w:rsidRPr="003764CD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 w:hint="eastAsia"/>
          <w:color w:val="FF0000"/>
          <w:sz w:val="20"/>
        </w:rPr>
      </w:pPr>
      <w:r w:rsidRPr="00BB2CBB">
        <w:rPr>
          <w:rFonts w:eastAsia="標楷體" w:hint="eastAsia"/>
          <w:sz w:val="20"/>
        </w:rPr>
        <w:t xml:space="preserve">108.11.06  </w:t>
      </w:r>
      <w:r w:rsidRPr="00BB2CBB">
        <w:rPr>
          <w:rFonts w:eastAsia="標楷體"/>
          <w:sz w:val="20"/>
        </w:rPr>
        <w:t>高醫教字第</w:t>
      </w:r>
      <w:r w:rsidRPr="00BB2CBB">
        <w:rPr>
          <w:rFonts w:eastAsia="標楷體"/>
          <w:sz w:val="20"/>
        </w:rPr>
        <w:t>1081103748</w:t>
      </w:r>
      <w:r w:rsidRPr="00BB2CBB">
        <w:rPr>
          <w:rFonts w:eastAsia="標楷體"/>
          <w:sz w:val="20"/>
        </w:rPr>
        <w:t>號函公布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>（修正歷程詳全條文末）</w:t>
      </w:r>
    </w:p>
    <w:p w:rsidR="00BB2CBB" w:rsidRPr="00843FDC" w:rsidRDefault="00BB2CBB" w:rsidP="00BB2CBB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/>
          <w:bCs/>
          <w:noProof/>
          <w:color w:val="000000"/>
          <w:sz w:val="32"/>
          <w:szCs w:val="36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4143"/>
        <w:gridCol w:w="1990"/>
      </w:tblGrid>
      <w:tr w:rsidR="00BB2CBB" w:rsidRPr="00BB2CBB" w:rsidTr="00BA5CD8">
        <w:trPr>
          <w:trHeight w:val="343"/>
          <w:tblHeader/>
          <w:jc w:val="center"/>
        </w:trPr>
        <w:tc>
          <w:tcPr>
            <w:tcW w:w="4143" w:type="dxa"/>
            <w:vAlign w:val="center"/>
          </w:tcPr>
          <w:p w:rsidR="00BB2CBB" w:rsidRPr="00BB2CBB" w:rsidRDefault="00BB2CBB" w:rsidP="00BA5CD8">
            <w:pPr>
              <w:jc w:val="center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修</w:t>
            </w:r>
            <w:r w:rsidRPr="00BB2CBB">
              <w:rPr>
                <w:rFonts w:eastAsia="標楷體" w:hint="eastAsia"/>
                <w:color w:val="000000"/>
              </w:rPr>
              <w:t xml:space="preserve">　　</w:t>
            </w:r>
            <w:r w:rsidRPr="00BB2CBB">
              <w:rPr>
                <w:rFonts w:eastAsia="標楷體"/>
                <w:color w:val="000000"/>
              </w:rPr>
              <w:t>正</w:t>
            </w:r>
            <w:r w:rsidRPr="00BB2CBB">
              <w:rPr>
                <w:rFonts w:eastAsia="標楷體" w:hint="eastAsia"/>
                <w:color w:val="000000"/>
              </w:rPr>
              <w:t xml:space="preserve">　　</w:t>
            </w:r>
            <w:r w:rsidRPr="00BB2CBB">
              <w:rPr>
                <w:rFonts w:eastAsia="標楷體"/>
                <w:color w:val="000000"/>
              </w:rPr>
              <w:t>條</w:t>
            </w:r>
            <w:r w:rsidRPr="00BB2CBB">
              <w:rPr>
                <w:rFonts w:eastAsia="標楷體" w:hint="eastAsia"/>
                <w:color w:val="000000"/>
              </w:rPr>
              <w:t xml:space="preserve">　　</w:t>
            </w:r>
            <w:r w:rsidRPr="00BB2CBB">
              <w:rPr>
                <w:rFonts w:eastAsia="標楷體"/>
                <w:color w:val="000000"/>
              </w:rPr>
              <w:t>文</w:t>
            </w:r>
          </w:p>
        </w:tc>
        <w:tc>
          <w:tcPr>
            <w:tcW w:w="4143" w:type="dxa"/>
            <w:vAlign w:val="center"/>
          </w:tcPr>
          <w:p w:rsidR="00BB2CBB" w:rsidRPr="00BB2CBB" w:rsidRDefault="00BB2CBB" w:rsidP="00BA5CD8">
            <w:pPr>
              <w:jc w:val="center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現</w:t>
            </w:r>
            <w:r w:rsidRPr="00BB2CBB">
              <w:rPr>
                <w:rFonts w:eastAsia="標楷體" w:hint="eastAsia"/>
                <w:color w:val="000000"/>
              </w:rPr>
              <w:t xml:space="preserve">　　</w:t>
            </w:r>
            <w:r w:rsidRPr="00BB2CBB">
              <w:rPr>
                <w:rFonts w:eastAsia="標楷體"/>
                <w:color w:val="000000"/>
              </w:rPr>
              <w:t>行</w:t>
            </w:r>
            <w:r w:rsidRPr="00BB2CBB">
              <w:rPr>
                <w:rFonts w:eastAsia="標楷體" w:hint="eastAsia"/>
                <w:color w:val="000000"/>
              </w:rPr>
              <w:t xml:space="preserve">　　</w:t>
            </w:r>
            <w:r w:rsidRPr="00BB2CBB">
              <w:rPr>
                <w:rFonts w:eastAsia="標楷體"/>
                <w:color w:val="000000"/>
              </w:rPr>
              <w:t>條</w:t>
            </w:r>
            <w:r w:rsidRPr="00BB2CBB">
              <w:rPr>
                <w:rFonts w:eastAsia="標楷體" w:hint="eastAsia"/>
                <w:color w:val="000000"/>
              </w:rPr>
              <w:t xml:space="preserve">　　</w:t>
            </w:r>
            <w:r w:rsidRPr="00BB2CBB">
              <w:rPr>
                <w:rFonts w:eastAsia="標楷體"/>
                <w:color w:val="000000"/>
              </w:rPr>
              <w:t>文</w:t>
            </w:r>
          </w:p>
        </w:tc>
        <w:tc>
          <w:tcPr>
            <w:tcW w:w="1990" w:type="dxa"/>
            <w:vAlign w:val="center"/>
          </w:tcPr>
          <w:p w:rsidR="00BB2CBB" w:rsidRPr="00BB2CBB" w:rsidRDefault="00BB2CBB" w:rsidP="00BA5CD8">
            <w:pPr>
              <w:jc w:val="center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說</w:t>
            </w:r>
            <w:r w:rsidRPr="00BB2CBB">
              <w:rPr>
                <w:rFonts w:eastAsia="標楷體" w:hint="eastAsia"/>
                <w:color w:val="000000"/>
              </w:rPr>
              <w:t xml:space="preserve">　　</w:t>
            </w:r>
            <w:r w:rsidRPr="00BB2CBB">
              <w:rPr>
                <w:rFonts w:eastAsia="標楷體"/>
                <w:color w:val="000000"/>
              </w:rPr>
              <w:t>明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第</w:t>
            </w:r>
            <w:r w:rsidRPr="00BB2CBB">
              <w:rPr>
                <w:rFonts w:eastAsia="標楷體" w:hint="eastAsia"/>
                <w:color w:val="000000"/>
                <w:kern w:val="0"/>
              </w:rPr>
              <w:t>1</w:t>
            </w:r>
            <w:r w:rsidRPr="00BB2CBB">
              <w:rPr>
                <w:rFonts w:eastAsia="標楷體" w:hint="eastAsia"/>
                <w:color w:val="000000"/>
                <w:kern w:val="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  <w:u w:val="single"/>
              </w:rPr>
            </w:pPr>
            <w:r w:rsidRPr="00BB2CBB">
              <w:rPr>
                <w:rFonts w:eastAsia="標楷體"/>
                <w:color w:val="000000"/>
                <w:kern w:val="0"/>
                <w:u w:val="single"/>
              </w:rPr>
              <w:t>本辦法依大學法及其施行細則、學位授予法及本校學則之規定訂定之。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第</w:t>
            </w:r>
            <w:r w:rsidRPr="00BB2CBB">
              <w:rPr>
                <w:rFonts w:eastAsia="標楷體" w:hint="eastAsia"/>
                <w:color w:val="000000"/>
                <w:kern w:val="0"/>
              </w:rPr>
              <w:t>1</w:t>
            </w:r>
            <w:r w:rsidRPr="00BB2CBB">
              <w:rPr>
                <w:rFonts w:eastAsia="標楷體" w:hint="eastAsia"/>
                <w:color w:val="000000"/>
                <w:kern w:val="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本辦法依大學法及其施行細則、學位授予法及</w:t>
            </w:r>
            <w:r w:rsidRPr="00BB2CBB">
              <w:rPr>
                <w:rFonts w:eastAsia="標楷體"/>
                <w:color w:val="000000"/>
                <w:kern w:val="0"/>
                <w:u w:val="single"/>
              </w:rPr>
              <w:t>其施行細則、</w:t>
            </w:r>
            <w:r w:rsidRPr="00BB2CBB">
              <w:rPr>
                <w:rFonts w:eastAsia="標楷體"/>
                <w:color w:val="000000"/>
                <w:kern w:val="0"/>
              </w:rPr>
              <w:t>本校學則之規定訂定之。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BB2CBB">
              <w:rPr>
                <w:rFonts w:eastAsia="標楷體" w:hint="eastAsia"/>
                <w:color w:val="000000"/>
                <w:sz w:val="20"/>
                <w:szCs w:val="20"/>
              </w:rPr>
              <w:t>修正條文內容</w:t>
            </w:r>
          </w:p>
          <w:p w:rsidR="00BB2CBB" w:rsidRPr="00BB2CBB" w:rsidRDefault="00BB2CBB" w:rsidP="00BA5CD8">
            <w:pPr>
              <w:spacing w:line="0" w:lineRule="atLeast"/>
              <w:rPr>
                <w:rFonts w:eastAsia="標楷體"/>
                <w:color w:val="000000"/>
              </w:rPr>
            </w:pP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依據教育部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108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年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月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20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日臺教高</w:t>
            </w:r>
            <w:r w:rsidRPr="00BB2CBB">
              <w:rPr>
                <w:rFonts w:ascii="Arial" w:eastAsia="標楷體" w:hAnsi="Arial" w:cs="Arial"/>
                <w:kern w:val="0"/>
                <w:sz w:val="20"/>
                <w:szCs w:val="20"/>
              </w:rPr>
              <w:t>(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二</w:t>
            </w:r>
            <w:r w:rsidRPr="00BB2CBB">
              <w:rPr>
                <w:rFonts w:ascii="Arial" w:eastAsia="標楷體" w:hAnsi="Arial" w:cs="Arial"/>
                <w:kern w:val="0"/>
                <w:sz w:val="20"/>
                <w:szCs w:val="20"/>
              </w:rPr>
              <w:t>)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字第</w:t>
            </w:r>
            <w:r w:rsidRPr="00BB2CBB">
              <w:rPr>
                <w:rFonts w:ascii="Arial" w:eastAsia="標楷體" w:hAnsi="Arial" w:cs="Arial"/>
                <w:kern w:val="0"/>
                <w:sz w:val="20"/>
                <w:szCs w:val="20"/>
              </w:rPr>
              <w:t>1080028832E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號來函辦理，「學位授予法施行細則」，業經教育部於中華民國</w:t>
            </w:r>
            <w:r w:rsidRPr="00BB2CBB">
              <w:rPr>
                <w:rFonts w:ascii="Arial" w:eastAsia="標楷體" w:hAnsi="Arial" w:cs="Arial"/>
                <w:kern w:val="0"/>
                <w:sz w:val="20"/>
                <w:szCs w:val="20"/>
              </w:rPr>
              <w:t>108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年</w:t>
            </w:r>
            <w:r w:rsidRPr="00BB2CBB">
              <w:rPr>
                <w:rFonts w:ascii="Arial" w:eastAsia="標楷體" w:hAnsi="Arial" w:cs="Arial"/>
                <w:kern w:val="0"/>
                <w:sz w:val="20"/>
                <w:szCs w:val="20"/>
              </w:rPr>
              <w:t>3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月</w:t>
            </w:r>
            <w:r w:rsidRPr="00BB2CBB">
              <w:rPr>
                <w:rFonts w:ascii="Arial" w:eastAsia="標楷體" w:hAnsi="Arial" w:cs="Arial"/>
                <w:kern w:val="0"/>
                <w:sz w:val="20"/>
                <w:szCs w:val="20"/>
              </w:rPr>
              <w:t>20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日以臺教高（二）字第</w:t>
            </w:r>
            <w:r w:rsidRPr="00BB2CBB">
              <w:rPr>
                <w:rFonts w:ascii="Arial" w:eastAsia="標楷體" w:hAnsi="Arial" w:cs="Arial"/>
                <w:kern w:val="0"/>
                <w:sz w:val="20"/>
                <w:szCs w:val="20"/>
              </w:rPr>
              <w:t>1080028832B</w:t>
            </w:r>
            <w:r w:rsidRPr="00BB2CB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號令廢止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  <w:vAlign w:val="center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2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本校各系、所及學位學程研究生學位考試，除法令另有規定者外，悉依本辦法之規定辦理。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  <w:vAlign w:val="center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3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研究生修業期滿，於規定修業年限內，符合下列各項規定經指導教授同意者，得申請碩士或博士學位考試：</w:t>
            </w:r>
          </w:p>
          <w:p w:rsidR="00BB2CBB" w:rsidRPr="00BB2CBB" w:rsidRDefault="00BB2CBB" w:rsidP="00BA5CD8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sz w:val="24"/>
                <w:lang w:val="en-US" w:eastAsia="zh-TW"/>
              </w:rPr>
            </w:pP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(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一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修畢各該系、所及學位學程規定之應修科目與學分，碩士班至少應修畢二十四學分﹙不包括碩士論文六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lastRenderedPageBreak/>
              <w:t>學分﹚，博士班至少應修畢十八學分，以同等學力修讀博士學位者應修畢二十四學分﹙不包括博士論文十二學分﹚。</w:t>
            </w:r>
          </w:p>
          <w:p w:rsidR="00BB2CBB" w:rsidRPr="00BB2CBB" w:rsidRDefault="00BB2CBB" w:rsidP="00BA5CD8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lang w:val="en-US" w:eastAsia="zh-TW"/>
              </w:rPr>
            </w:pP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二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研究生達申請學位論文考試之標準者，係依「博士班研究生申請學位論文考試準則」辦理，其準則另定之。</w:t>
            </w:r>
          </w:p>
          <w:p w:rsidR="00BB2CBB" w:rsidRPr="00BB2CBB" w:rsidRDefault="00BB2CBB" w:rsidP="00BA5CD8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三</w:t>
            </w:r>
            <w:r w:rsidRPr="00BB2CBB"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博士班研究生應經博士學位候選人資格考核及格，其資格考核要點另定之。</w:t>
            </w:r>
          </w:p>
          <w:p w:rsidR="00BB2CBB" w:rsidRPr="00BB2CBB" w:rsidRDefault="00BB2CBB" w:rsidP="00BA5CD8">
            <w:pPr>
              <w:pStyle w:val="a3"/>
              <w:ind w:leftChars="0" w:left="420" w:hangingChars="175" w:hanging="420"/>
              <w:rPr>
                <w:rFonts w:eastAsia="標楷體"/>
                <w:color w:val="000000"/>
                <w:lang w:eastAsia="zh-TW"/>
              </w:rPr>
            </w:pPr>
            <w:r w:rsidRPr="00BB2CBB">
              <w:rPr>
                <w:rFonts w:eastAsia="標楷體" w:hint="eastAsia"/>
                <w:color w:val="000000"/>
                <w:sz w:val="24"/>
                <w:lang w:eastAsia="zh-TW"/>
              </w:rPr>
              <w:t>(</w:t>
            </w:r>
            <w:r w:rsidRPr="00BB2CBB">
              <w:rPr>
                <w:rFonts w:eastAsia="標楷體" w:hint="eastAsia"/>
                <w:color w:val="000000"/>
                <w:sz w:val="24"/>
                <w:lang w:eastAsia="zh-TW"/>
              </w:rPr>
              <w:t>四</w:t>
            </w:r>
            <w:r w:rsidRPr="00BB2CBB">
              <w:rPr>
                <w:rFonts w:eastAsia="標楷體" w:hint="eastAsia"/>
                <w:color w:val="000000"/>
                <w:sz w:val="24"/>
                <w:lang w:eastAsia="zh-TW"/>
              </w:rPr>
              <w:t>)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106</w:t>
            </w:r>
            <w:r w:rsidRPr="00BB2CBB">
              <w:rPr>
                <w:rFonts w:eastAsia="標楷體"/>
                <w:color w:val="000000"/>
                <w:sz w:val="24"/>
                <w:lang w:val="en-US" w:eastAsia="zh-TW"/>
              </w:rPr>
              <w:t>學年度起入學之研究生，須檢附「臺灣學術倫理教育資源中心」網站之「學術倫理教育」修課證明，始得申請學位口試，「研究生學術研究倫理教育實施要點」另訂之。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lastRenderedPageBreak/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4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BB2CBB">
              <w:rPr>
                <w:rFonts w:eastAsia="標楷體"/>
                <w:color w:val="000000"/>
              </w:rPr>
              <w:t>申請學位考試者，於規定期間，</w:t>
            </w:r>
            <w:r w:rsidRPr="00BB2CBB">
              <w:rPr>
                <w:rFonts w:eastAsia="標楷體" w:hint="eastAsia"/>
                <w:color w:val="000000"/>
                <w:u w:val="single"/>
              </w:rPr>
              <w:t>填具學位論文考試申請書、摘要，並檢齊各系、所、學位學程所規定之各項文件後，</w:t>
            </w:r>
            <w:r w:rsidRPr="00BB2CBB">
              <w:rPr>
                <w:rFonts w:eastAsia="標楷體"/>
                <w:color w:val="000000"/>
              </w:rPr>
              <w:t>向所屬系、所及學位學程辦理。</w:t>
            </w:r>
            <w:r w:rsidRPr="00BB2CBB">
              <w:rPr>
                <w:rFonts w:eastAsia="標楷體"/>
                <w:color w:val="000000"/>
                <w:u w:val="single"/>
              </w:rPr>
              <w:t>因特殊情況無法於規定期間提出申請者，得專案簽請教務長核准延後提出。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學位考試以口試行之，必要時亦得舉行筆試。</w:t>
            </w:r>
            <w:r w:rsidRPr="00BB2CBB">
              <w:rPr>
                <w:rFonts w:eastAsia="標楷體"/>
                <w:color w:val="000000"/>
              </w:rPr>
              <w:t>各系、所及學位學程須以視訊方式辦理者，應事先簽請校長核准，且各系、所及學位學程需全程錄影與存查。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4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strike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申請學位考試者，於規定期間，</w:t>
            </w:r>
            <w:r w:rsidRPr="00BB2CBB">
              <w:rPr>
                <w:rFonts w:eastAsia="標楷體"/>
                <w:color w:val="000000"/>
                <w:u w:val="single"/>
              </w:rPr>
              <w:t>依照規定格式檢送論文初稿</w:t>
            </w:r>
            <w:r w:rsidRPr="00BB2CBB">
              <w:rPr>
                <w:rFonts w:eastAsia="標楷體"/>
                <w:color w:val="000000"/>
              </w:rPr>
              <w:t>向所屬系、所及學位學程辦理。</w:t>
            </w:r>
            <w:r w:rsidRPr="00BB2CBB">
              <w:rPr>
                <w:rFonts w:eastAsia="標楷體"/>
                <w:color w:val="000000"/>
                <w:u w:val="single"/>
              </w:rPr>
              <w:t>已屆修業年限最後學期，</w:t>
            </w:r>
            <w:r w:rsidRPr="00BB2CBB">
              <w:rPr>
                <w:rFonts w:eastAsia="標楷體"/>
                <w:color w:val="000000"/>
              </w:rPr>
              <w:t>因特殊情況無法於規定期間提出申請者，得專案簽請教務長核准延後提出。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學位考試以口試行之，必要時亦得舉行筆試。</w:t>
            </w:r>
            <w:r w:rsidRPr="00BB2CBB">
              <w:rPr>
                <w:rFonts w:eastAsia="標楷體"/>
                <w:color w:val="000000"/>
              </w:rPr>
              <w:t>各系、所及學位學程須以視訊方式辦理者，應事先簽請校長核准，且各系、所及學位學程需全程錄影與存查。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spacing w:line="0" w:lineRule="atLeast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修正條文內容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刪除</w:t>
            </w:r>
            <w:r w:rsidRPr="00BB2CBB">
              <w:rPr>
                <w:rFonts w:eastAsia="標楷體"/>
                <w:color w:val="000000"/>
              </w:rPr>
              <w:t>已屆修業年限最後學期</w:t>
            </w:r>
            <w:r w:rsidRPr="00BB2CBB">
              <w:rPr>
                <w:rFonts w:eastAsia="標楷體" w:hint="eastAsia"/>
                <w:color w:val="000000"/>
              </w:rPr>
              <w:t>。</w:t>
            </w:r>
            <w:r w:rsidRPr="00BB2CBB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5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本校為辦理研究生學位考試應組成學位考試委員會辦理之。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博士學位考試委員會置五人，其中校外委員須達</w:t>
            </w:r>
            <w:r w:rsidRPr="00BB2CBB">
              <w:rPr>
                <w:rFonts w:eastAsia="標楷體"/>
                <w:color w:val="000000"/>
              </w:rPr>
              <w:t>1/2</w:t>
            </w:r>
            <w:r w:rsidRPr="00BB2CBB">
              <w:rPr>
                <w:rFonts w:eastAsia="標楷體"/>
                <w:color w:val="000000"/>
              </w:rPr>
              <w:t>以上。碩士學位考試委員會置委員三人，其中校外委員須達</w:t>
            </w:r>
            <w:r w:rsidRPr="00BB2CBB">
              <w:rPr>
                <w:rFonts w:eastAsia="標楷體"/>
                <w:color w:val="000000"/>
              </w:rPr>
              <w:t>1/3</w:t>
            </w:r>
            <w:r w:rsidRPr="00BB2CBB">
              <w:rPr>
                <w:rFonts w:eastAsia="標楷體"/>
                <w:color w:val="000000"/>
              </w:rPr>
              <w:t>以上。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研究生及其指導教授之三親等家屬或配偶，不得擔任該研究生學位考試委員會委員。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/>
                <w:color w:val="000000"/>
                <w:kern w:val="0"/>
              </w:rPr>
              <w:lastRenderedPageBreak/>
              <w:t>前項博士、碩士學位考試委員由各</w:t>
            </w:r>
            <w:r w:rsidRPr="00BB2CBB">
              <w:rPr>
                <w:rFonts w:eastAsia="標楷體"/>
                <w:color w:val="000000"/>
              </w:rPr>
              <w:t>系、所及學位學程</w:t>
            </w:r>
            <w:r w:rsidRPr="00BB2CBB">
              <w:rPr>
                <w:rFonts w:eastAsia="標楷體"/>
                <w:color w:val="000000"/>
                <w:kern w:val="0"/>
              </w:rPr>
              <w:t>推薦後，經學院院長及教務長審核後，簽請校長遴選之，並由校長指定副教授以上委員一人為召集人，但指導教授不得擔任召集人。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考試委員應親自出席委員會，不得委託他人為代表。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lastRenderedPageBreak/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6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博士學位考試委員，</w:t>
            </w:r>
            <w:r w:rsidRPr="00BB2CBB">
              <w:rPr>
                <w:rFonts w:eastAsia="標楷體" w:hint="eastAsia"/>
                <w:color w:val="000000"/>
                <w:u w:val="single"/>
              </w:rPr>
              <w:t>應</w:t>
            </w:r>
            <w:r w:rsidRPr="00BB2CBB">
              <w:rPr>
                <w:rFonts w:eastAsia="標楷體"/>
                <w:color w:val="000000"/>
              </w:rPr>
              <w:t>對博士學位候選人</w:t>
            </w:r>
            <w:r w:rsidRPr="00BB2CBB">
              <w:rPr>
                <w:rFonts w:eastAsia="標楷體" w:hint="eastAsia"/>
                <w:color w:val="000000"/>
                <w:u w:val="single"/>
              </w:rPr>
              <w:t>之研究領域</w:t>
            </w:r>
            <w:r w:rsidRPr="00BB2CBB">
              <w:rPr>
                <w:rFonts w:eastAsia="標楷體"/>
                <w:color w:val="000000"/>
              </w:rPr>
              <w:t>有專門研究，並具有下列資格之一者：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一、</w:t>
            </w:r>
            <w:r w:rsidRPr="00BB2CBB">
              <w:rPr>
                <w:rFonts w:eastAsia="標楷體" w:hint="eastAsia"/>
                <w:color w:val="000000"/>
                <w:u w:val="single"/>
              </w:rPr>
              <w:t>現任或</w:t>
            </w:r>
            <w:r w:rsidRPr="00BB2CBB">
              <w:rPr>
                <w:rFonts w:eastAsia="標楷體" w:hint="eastAsia"/>
                <w:color w:val="000000"/>
              </w:rPr>
              <w:t>曾任教授、</w:t>
            </w:r>
            <w:r w:rsidRPr="00BB2CBB">
              <w:rPr>
                <w:rFonts w:eastAsia="標楷體" w:hint="eastAsia"/>
                <w:color w:val="000000"/>
                <w:u w:val="single"/>
              </w:rPr>
              <w:t>副教授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二、中央研究院院士</w:t>
            </w:r>
            <w:r w:rsidRPr="00BB2CBB">
              <w:rPr>
                <w:rFonts w:eastAsia="標楷體" w:hint="eastAsia"/>
                <w:color w:val="000000"/>
                <w:u w:val="single"/>
              </w:rPr>
              <w:t>、現任</w:t>
            </w:r>
            <w:r w:rsidRPr="00BB2CBB">
              <w:rPr>
                <w:rFonts w:eastAsia="標楷體" w:hint="eastAsia"/>
                <w:color w:val="000000"/>
              </w:rPr>
              <w:t>或曾任中央研究院研究員</w:t>
            </w:r>
            <w:r w:rsidRPr="00BB2CBB">
              <w:rPr>
                <w:rFonts w:eastAsia="標楷體" w:hint="eastAsia"/>
                <w:color w:val="000000"/>
                <w:u w:val="single"/>
              </w:rPr>
              <w:t>、副研究員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三、獲有博士學位，</w:t>
            </w:r>
            <w:r w:rsidRPr="00BB2CBB">
              <w:rPr>
                <w:rFonts w:eastAsia="標楷體" w:hint="eastAsia"/>
                <w:color w:val="000000"/>
                <w:u w:val="single"/>
              </w:rPr>
              <w:t>且</w:t>
            </w:r>
            <w:r w:rsidRPr="00BB2CBB">
              <w:rPr>
                <w:rFonts w:eastAsia="標楷體" w:hint="eastAsia"/>
                <w:color w:val="000000"/>
              </w:rPr>
              <w:t>在學術上著有成就。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四、</w:t>
            </w:r>
            <w:r w:rsidRPr="00BB2CBB">
              <w:rPr>
                <w:rFonts w:eastAsia="標楷體" w:hint="eastAsia"/>
                <w:color w:val="000000"/>
                <w:u w:val="single"/>
              </w:rPr>
              <w:t>研究領域</w:t>
            </w:r>
            <w:r w:rsidRPr="00BB2CBB">
              <w:rPr>
                <w:rFonts w:eastAsia="標楷體" w:hint="eastAsia"/>
                <w:color w:val="000000"/>
              </w:rPr>
              <w:t>屬於稀少性或特殊性學科，</w:t>
            </w:r>
            <w:r w:rsidRPr="00BB2CBB">
              <w:rPr>
                <w:rFonts w:eastAsia="標楷體" w:hint="eastAsia"/>
                <w:color w:val="000000"/>
                <w:u w:val="single"/>
              </w:rPr>
              <w:t>且</w:t>
            </w:r>
            <w:r w:rsidRPr="00BB2CBB">
              <w:rPr>
                <w:rFonts w:eastAsia="標楷體" w:hint="eastAsia"/>
                <w:color w:val="000000"/>
              </w:rPr>
              <w:t>在學術或專業上著有成就。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前項第三款</w:t>
            </w:r>
            <w:r w:rsidRPr="00BB2CBB">
              <w:rPr>
                <w:rFonts w:eastAsia="標楷體" w:hint="eastAsia"/>
                <w:color w:val="000000"/>
                <w:u w:val="single"/>
              </w:rPr>
              <w:t>、</w:t>
            </w: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 w:hint="eastAsia"/>
                <w:color w:val="000000"/>
                <w:u w:val="single"/>
              </w:rPr>
              <w:t>四</w:t>
            </w:r>
            <w:r w:rsidRPr="00BB2CBB">
              <w:rPr>
                <w:rFonts w:eastAsia="標楷體"/>
                <w:color w:val="000000"/>
              </w:rPr>
              <w:t>款之提聘資格認定標準，由各系、所及學位學程會議訂定之。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6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博士學位考試委員，</w:t>
            </w:r>
            <w:r w:rsidRPr="00BB2CBB">
              <w:rPr>
                <w:rFonts w:eastAsia="標楷體"/>
                <w:color w:val="000000"/>
                <w:u w:val="single"/>
              </w:rPr>
              <w:t>除</w:t>
            </w:r>
            <w:r w:rsidRPr="00BB2CBB">
              <w:rPr>
                <w:rFonts w:eastAsia="標楷體"/>
                <w:color w:val="000000"/>
              </w:rPr>
              <w:t>對博士學位候選人</w:t>
            </w:r>
            <w:r w:rsidRPr="00BB2CBB">
              <w:rPr>
                <w:rFonts w:eastAsia="標楷體"/>
                <w:color w:val="000000"/>
                <w:u w:val="single"/>
              </w:rPr>
              <w:t>所提論文學科﹙門﹚</w:t>
            </w:r>
            <w:r w:rsidRPr="00BB2CBB">
              <w:rPr>
                <w:rFonts w:eastAsia="標楷體"/>
                <w:color w:val="000000"/>
              </w:rPr>
              <w:t>有專門研究</w:t>
            </w:r>
            <w:r w:rsidRPr="00BB2CBB">
              <w:rPr>
                <w:rFonts w:eastAsia="標楷體"/>
                <w:color w:val="000000"/>
                <w:u w:val="single"/>
              </w:rPr>
              <w:t>者外</w:t>
            </w:r>
            <w:r w:rsidRPr="00BB2CBB">
              <w:rPr>
                <w:rFonts w:eastAsia="標楷體"/>
                <w:color w:val="000000"/>
              </w:rPr>
              <w:t>，並</w:t>
            </w:r>
            <w:r w:rsidRPr="00BB2CBB">
              <w:rPr>
                <w:rFonts w:eastAsia="標楷體"/>
                <w:color w:val="000000"/>
                <w:u w:val="single"/>
              </w:rPr>
              <w:t>應</w:t>
            </w:r>
            <w:r w:rsidRPr="00BB2CBB">
              <w:rPr>
                <w:rFonts w:eastAsia="標楷體"/>
                <w:color w:val="000000"/>
              </w:rPr>
              <w:t>具有下列資格之一者：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一、曾任教授</w:t>
            </w:r>
            <w:r w:rsidRPr="00BB2CBB">
              <w:rPr>
                <w:rFonts w:eastAsia="標楷體" w:hint="eastAsia"/>
                <w:color w:val="000000"/>
                <w:u w:val="single"/>
              </w:rPr>
              <w:t>者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二、</w:t>
            </w:r>
            <w:r w:rsidRPr="00BB2CBB">
              <w:rPr>
                <w:rFonts w:eastAsia="標楷體" w:hint="eastAsia"/>
                <w:color w:val="000000"/>
                <w:u w:val="single"/>
              </w:rPr>
              <w:t>擔任</w:t>
            </w:r>
            <w:r w:rsidRPr="00BB2CBB">
              <w:rPr>
                <w:rFonts w:eastAsia="標楷體" w:hint="eastAsia"/>
                <w:color w:val="000000"/>
              </w:rPr>
              <w:t>中央研究院院士或曾任中央研究院研究員</w:t>
            </w:r>
            <w:r w:rsidRPr="00BB2CBB">
              <w:rPr>
                <w:rFonts w:eastAsia="標楷體" w:hint="eastAsia"/>
                <w:color w:val="000000"/>
                <w:u w:val="single"/>
              </w:rPr>
              <w:t>者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三、</w:t>
            </w:r>
            <w:r w:rsidRPr="00BB2CBB">
              <w:rPr>
                <w:rFonts w:eastAsia="標楷體" w:hint="eastAsia"/>
                <w:color w:val="000000"/>
                <w:u w:val="single"/>
              </w:rPr>
              <w:t>曾任副教授或擔任中央研究院副研究員，在學術上著有成就者。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四、獲有博士學位，在學術上著有成就</w:t>
            </w:r>
            <w:r w:rsidRPr="00BB2CBB">
              <w:rPr>
                <w:rFonts w:eastAsia="標楷體" w:hint="eastAsia"/>
                <w:color w:val="000000"/>
                <w:u w:val="single"/>
              </w:rPr>
              <w:t>者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五、屬於稀少性或特殊性學科，在學術或專業上著有成就</w:t>
            </w:r>
            <w:r w:rsidRPr="00BB2CBB">
              <w:rPr>
                <w:rFonts w:eastAsia="標楷體" w:hint="eastAsia"/>
                <w:color w:val="000000"/>
                <w:u w:val="single"/>
              </w:rPr>
              <w:t>者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前項第三款至第五款之提聘資格認定標準，由各系、所及學位學程會議訂定之。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spacing w:line="0" w:lineRule="atLeast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修正條文內容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依據</w:t>
            </w:r>
            <w:r w:rsidRPr="00BB2CBB">
              <w:rPr>
                <w:rFonts w:eastAsia="標楷體" w:hint="eastAsia"/>
                <w:color w:val="000000"/>
              </w:rPr>
              <w:t>107</w:t>
            </w:r>
            <w:r w:rsidRPr="00BB2CBB">
              <w:rPr>
                <w:rFonts w:eastAsia="標楷體" w:hint="eastAsia"/>
                <w:color w:val="000000"/>
              </w:rPr>
              <w:t>年</w:t>
            </w:r>
            <w:r w:rsidRPr="00BB2CBB">
              <w:rPr>
                <w:rFonts w:eastAsia="標楷體" w:hint="eastAsia"/>
                <w:color w:val="000000"/>
              </w:rPr>
              <w:t>11</w:t>
            </w:r>
            <w:r w:rsidRPr="00BB2CBB">
              <w:rPr>
                <w:rFonts w:eastAsia="標楷體" w:hint="eastAsia"/>
                <w:color w:val="000000"/>
              </w:rPr>
              <w:t>月</w:t>
            </w:r>
            <w:r w:rsidRPr="00BB2CBB">
              <w:rPr>
                <w:rFonts w:eastAsia="標楷體" w:hint="eastAsia"/>
                <w:color w:val="000000"/>
              </w:rPr>
              <w:t>28</w:t>
            </w:r>
            <w:r w:rsidRPr="00BB2CBB">
              <w:rPr>
                <w:rFonts w:eastAsia="標楷體" w:hint="eastAsia"/>
                <w:color w:val="000000"/>
              </w:rPr>
              <w:t>日公告之學位授予法第</w:t>
            </w:r>
            <w:r w:rsidRPr="00BB2CBB">
              <w:rPr>
                <w:rFonts w:eastAsia="標楷體" w:hint="eastAsia"/>
                <w:color w:val="000000"/>
              </w:rPr>
              <w:t>10</w:t>
            </w:r>
            <w:r w:rsidRPr="00BB2CBB">
              <w:rPr>
                <w:rFonts w:eastAsia="標楷體" w:hint="eastAsia"/>
                <w:color w:val="000000"/>
              </w:rPr>
              <w:t>條內容進行修改。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7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碩士學位考試委員，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應</w:t>
            </w:r>
            <w:r w:rsidRPr="00BB2CBB">
              <w:rPr>
                <w:rFonts w:eastAsia="標楷體"/>
                <w:color w:val="000000"/>
                <w:kern w:val="0"/>
                <w:u w:val="single"/>
              </w:rPr>
              <w:t>對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修讀碩士學位學生之研究領域</w:t>
            </w:r>
            <w:r w:rsidRPr="00BB2CBB">
              <w:rPr>
                <w:rFonts w:eastAsia="標楷體"/>
                <w:color w:val="000000"/>
                <w:kern w:val="0"/>
              </w:rPr>
              <w:t>有專門研究，並具有下列資格之一：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一、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現任或</w:t>
            </w:r>
            <w:r w:rsidRPr="00BB2CBB">
              <w:rPr>
                <w:rFonts w:eastAsia="標楷體" w:hint="eastAsia"/>
                <w:color w:val="000000"/>
                <w:kern w:val="0"/>
              </w:rPr>
              <w:t>曾任教授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</w:t>
            </w:r>
            <w:r w:rsidRPr="00BB2CBB">
              <w:rPr>
                <w:rFonts w:eastAsia="標楷體" w:hint="eastAsia"/>
                <w:color w:val="000000"/>
                <w:kern w:val="0"/>
              </w:rPr>
              <w:t>副教授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、助理教授</w:t>
            </w:r>
            <w:r w:rsidRPr="00BB2CBB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二、中央研究院院士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、現任</w:t>
            </w:r>
            <w:r w:rsidRPr="00BB2CBB">
              <w:rPr>
                <w:rFonts w:eastAsia="標楷體" w:hint="eastAsia"/>
                <w:color w:val="000000"/>
                <w:kern w:val="0"/>
              </w:rPr>
              <w:t>或曾任中央研究院研究員、副研究員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、助研究員</w:t>
            </w:r>
            <w:r w:rsidRPr="00BB2CBB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三、獲有博士學位，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且</w:t>
            </w:r>
            <w:r w:rsidRPr="00BB2CBB">
              <w:rPr>
                <w:rFonts w:eastAsia="標楷體" w:hint="eastAsia"/>
                <w:color w:val="000000"/>
                <w:kern w:val="0"/>
              </w:rPr>
              <w:t>在學術上著有成就者。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四、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研究領域</w:t>
            </w:r>
            <w:r w:rsidRPr="00BB2CBB">
              <w:rPr>
                <w:rFonts w:eastAsia="標楷體" w:hint="eastAsia"/>
                <w:color w:val="000000"/>
                <w:kern w:val="0"/>
              </w:rPr>
              <w:t>屬於稀少性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、</w:t>
            </w:r>
            <w:r w:rsidRPr="00BB2CBB">
              <w:rPr>
                <w:rFonts w:eastAsia="標楷體" w:hint="eastAsia"/>
                <w:color w:val="000000"/>
                <w:kern w:val="0"/>
              </w:rPr>
              <w:t>特殊性學科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或屬專業實務</w:t>
            </w:r>
            <w:r w:rsidRPr="00BB2CBB">
              <w:rPr>
                <w:rFonts w:eastAsia="標楷體" w:hint="eastAsia"/>
                <w:color w:val="000000"/>
                <w:kern w:val="0"/>
              </w:rPr>
              <w:t>，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且</w:t>
            </w:r>
            <w:r w:rsidRPr="00BB2CBB">
              <w:rPr>
                <w:rFonts w:eastAsia="標楷體" w:hint="eastAsia"/>
                <w:color w:val="000000"/>
                <w:kern w:val="0"/>
              </w:rPr>
              <w:t>在學術或專業上著有成就者。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前項第三款、第四款提聘資格認定標</w:t>
            </w:r>
            <w:r w:rsidRPr="00BB2CBB">
              <w:rPr>
                <w:rFonts w:eastAsia="標楷體"/>
                <w:color w:val="000000"/>
                <w:kern w:val="0"/>
              </w:rPr>
              <w:lastRenderedPageBreak/>
              <w:t>準，由各</w:t>
            </w:r>
            <w:r w:rsidRPr="00BB2CBB">
              <w:rPr>
                <w:rFonts w:eastAsia="標楷體"/>
                <w:color w:val="000000"/>
              </w:rPr>
              <w:t>系、所及學位學程</w:t>
            </w:r>
            <w:r w:rsidRPr="00BB2CBB">
              <w:rPr>
                <w:rFonts w:eastAsia="標楷體"/>
                <w:color w:val="000000"/>
                <w:kern w:val="0"/>
              </w:rPr>
              <w:t>會議訂定之。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lastRenderedPageBreak/>
              <w:t>第</w:t>
            </w:r>
            <w:r w:rsidRPr="00BB2CBB">
              <w:rPr>
                <w:rFonts w:eastAsia="標楷體"/>
                <w:color w:val="000000"/>
              </w:rPr>
              <w:t>7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碩士學位考試委員，</w:t>
            </w:r>
            <w:r w:rsidRPr="00BB2CBB">
              <w:rPr>
                <w:rFonts w:eastAsia="標楷體"/>
                <w:color w:val="000000"/>
                <w:kern w:val="0"/>
                <w:u w:val="single"/>
              </w:rPr>
              <w:t>除對碩士班研究生所提論文學科﹙門﹚有專門研究者外，</w:t>
            </w:r>
            <w:r w:rsidRPr="00BB2CBB">
              <w:rPr>
                <w:rFonts w:eastAsia="標楷體"/>
                <w:color w:val="000000"/>
                <w:kern w:val="0"/>
              </w:rPr>
              <w:t>並</w:t>
            </w:r>
            <w:r w:rsidRPr="00BB2CBB">
              <w:rPr>
                <w:rFonts w:eastAsia="標楷體"/>
                <w:color w:val="000000"/>
                <w:kern w:val="0"/>
                <w:u w:val="single"/>
              </w:rPr>
              <w:t>應</w:t>
            </w:r>
            <w:r w:rsidRPr="00BB2CBB">
              <w:rPr>
                <w:rFonts w:eastAsia="標楷體"/>
                <w:color w:val="000000"/>
                <w:kern w:val="0"/>
              </w:rPr>
              <w:t>具有下列資格之一：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一、曾任教授或副教授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者</w:t>
            </w:r>
            <w:r w:rsidRPr="00BB2CBB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二、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擔任</w:t>
            </w:r>
            <w:r w:rsidRPr="00BB2CBB">
              <w:rPr>
                <w:rFonts w:eastAsia="標楷體" w:hint="eastAsia"/>
                <w:color w:val="000000"/>
                <w:kern w:val="0"/>
              </w:rPr>
              <w:t>中央研究院院士或曾任中央研究院研究員、副研究員</w:t>
            </w:r>
            <w:r w:rsidRPr="00BB2CBB">
              <w:rPr>
                <w:rFonts w:eastAsia="標楷體" w:hint="eastAsia"/>
                <w:color w:val="000000"/>
                <w:kern w:val="0"/>
                <w:u w:val="single"/>
              </w:rPr>
              <w:t>者</w:t>
            </w:r>
            <w:r w:rsidRPr="00BB2CBB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三、獲有博士學位，在學術上著有成就者。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四、屬於稀少性或特殊性學科，在學術或專業上著有成就者。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前項第三款、第四款提聘資格認定標準，由各</w:t>
            </w:r>
            <w:r w:rsidRPr="00BB2CBB">
              <w:rPr>
                <w:rFonts w:eastAsia="標楷體"/>
                <w:color w:val="000000"/>
              </w:rPr>
              <w:t>系、所及學位學程</w:t>
            </w:r>
            <w:r w:rsidRPr="00BB2CBB">
              <w:rPr>
                <w:rFonts w:eastAsia="標楷體"/>
                <w:color w:val="000000"/>
                <w:kern w:val="0"/>
              </w:rPr>
              <w:t>會議訂定之。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spacing w:line="0" w:lineRule="atLeast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修正條文內容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依據</w:t>
            </w:r>
            <w:r w:rsidRPr="00BB2CBB">
              <w:rPr>
                <w:rFonts w:eastAsia="標楷體" w:hint="eastAsia"/>
                <w:color w:val="000000"/>
              </w:rPr>
              <w:t>107</w:t>
            </w:r>
            <w:r w:rsidRPr="00BB2CBB">
              <w:rPr>
                <w:rFonts w:eastAsia="標楷體" w:hint="eastAsia"/>
                <w:color w:val="000000"/>
              </w:rPr>
              <w:t>年</w:t>
            </w:r>
            <w:r w:rsidRPr="00BB2CBB">
              <w:rPr>
                <w:rFonts w:eastAsia="標楷體" w:hint="eastAsia"/>
                <w:color w:val="000000"/>
              </w:rPr>
              <w:t>11</w:t>
            </w:r>
            <w:r w:rsidRPr="00BB2CBB">
              <w:rPr>
                <w:rFonts w:eastAsia="標楷體" w:hint="eastAsia"/>
                <w:color w:val="000000"/>
              </w:rPr>
              <w:t>月</w:t>
            </w:r>
            <w:r w:rsidRPr="00BB2CBB">
              <w:rPr>
                <w:rFonts w:eastAsia="標楷體" w:hint="eastAsia"/>
                <w:color w:val="000000"/>
              </w:rPr>
              <w:t>28</w:t>
            </w:r>
            <w:r w:rsidRPr="00BB2CBB">
              <w:rPr>
                <w:rFonts w:eastAsia="標楷體" w:hint="eastAsia"/>
                <w:color w:val="000000"/>
              </w:rPr>
              <w:t>日公告之學位授予法第</w:t>
            </w:r>
            <w:r w:rsidRPr="00BB2CBB">
              <w:rPr>
                <w:rFonts w:eastAsia="標楷體" w:hint="eastAsia"/>
                <w:color w:val="000000"/>
              </w:rPr>
              <w:t>8</w:t>
            </w:r>
            <w:r w:rsidRPr="00BB2CBB">
              <w:rPr>
                <w:rFonts w:eastAsia="標楷體" w:hint="eastAsia"/>
                <w:color w:val="000000"/>
              </w:rPr>
              <w:t>條內容進行修改。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8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學位考試申請經所屬系、所及學位學程審查合於規定者，由該系、所及學位學程將論文初稿、考試方式、時間、地點及擬聘校內外考試委員名單，經會教務處複核無誤後，簽請校長核定後辦理。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學位考試，每學期舉行一次。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9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一、博士、碩士學位論文（含提要）以中文或英文撰寫為原則。</w:t>
            </w:r>
          </w:p>
          <w:p w:rsidR="00BB2CBB" w:rsidRPr="00BB2CBB" w:rsidRDefault="00BB2CBB" w:rsidP="00BA5CD8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二、已於國內外取得學位之論文不得作為以下之論文：</w:t>
            </w:r>
          </w:p>
          <w:p w:rsidR="00BB2CBB" w:rsidRPr="00BB2CBB" w:rsidRDefault="00BB2CBB" w:rsidP="00BA5CD8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(</w:t>
            </w:r>
            <w:r w:rsidRPr="00BB2CBB">
              <w:rPr>
                <w:rFonts w:eastAsia="標楷體" w:hint="eastAsia"/>
                <w:color w:val="000000"/>
              </w:rPr>
              <w:t>一</w:t>
            </w:r>
            <w:r w:rsidRPr="00BB2CBB">
              <w:rPr>
                <w:rFonts w:eastAsia="標楷體" w:hint="eastAsia"/>
                <w:color w:val="000000"/>
              </w:rPr>
              <w:t>)</w:t>
            </w:r>
            <w:r w:rsidRPr="00BB2CBB">
              <w:rPr>
                <w:rFonts w:eastAsia="標楷體" w:hint="eastAsia"/>
                <w:color w:val="000000"/>
              </w:rPr>
              <w:t>本辦法第十四條及第十六條之學位論文。</w:t>
            </w:r>
          </w:p>
          <w:p w:rsidR="00BB2CBB" w:rsidRPr="00BB2CBB" w:rsidRDefault="00BB2CBB" w:rsidP="00BA5CD8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(</w:t>
            </w:r>
            <w:r w:rsidRPr="00BB2CBB">
              <w:rPr>
                <w:rFonts w:eastAsia="標楷體" w:hint="eastAsia"/>
                <w:color w:val="000000"/>
              </w:rPr>
              <w:t>二</w:t>
            </w:r>
            <w:r w:rsidRPr="00BB2CBB">
              <w:rPr>
                <w:rFonts w:eastAsia="標楷體" w:hint="eastAsia"/>
                <w:color w:val="000000"/>
              </w:rPr>
              <w:t>)</w:t>
            </w:r>
            <w:r w:rsidRPr="00BB2CBB">
              <w:rPr>
                <w:rFonts w:eastAsia="標楷體" w:hint="eastAsia"/>
                <w:color w:val="000000"/>
              </w:rPr>
              <w:t>修業年限六年以上之學系畢業獲得學士學位，經專業訓練二年以上者，提出與碩士論文相當之專業論文，經博士班入學考試合格逕修讀博士學位者之專業論文。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10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學位考試成績，以一百分為滿分，七十分為及格，評定以一次為限，並以出席委員評定分數平均決定之，惟須逾出席委員三分之二﹙含﹚以上評定為及格者方為及格。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11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學位考試成績不及格，而其修業年限尚未屆滿者，得於次學期或次學年申請重考，重考以一次為限。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12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學位論文有違反學術倫理情事，經碩、博士學位考試委員會審查確定者，以不及格論，並依本校學生獎懲準則規定辦理之。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</w:t>
            </w:r>
            <w:r w:rsidRPr="00BB2CBB">
              <w:rPr>
                <w:rFonts w:eastAsia="標楷體" w:hint="eastAsia"/>
                <w:color w:val="000000"/>
              </w:rPr>
              <w:t>3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lastRenderedPageBreak/>
              <w:t>通過學位考試之研究生於次學期註冊前，如未能繳交附有考試委員簽字通過之論文，修業年限未屆滿者須於次學期辦理註冊，但修業年限已屆滿者，則予以退學。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lastRenderedPageBreak/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</w:t>
            </w:r>
            <w:r w:rsidRPr="00BB2CBB">
              <w:rPr>
                <w:rFonts w:eastAsia="標楷體" w:hint="eastAsia"/>
                <w:color w:val="000000"/>
              </w:rPr>
              <w:t>4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  <w:kern w:val="0"/>
              </w:rPr>
              <w:t>研</w:t>
            </w:r>
            <w:r w:rsidRPr="00BB2CBB">
              <w:rPr>
                <w:rFonts w:eastAsia="標楷體"/>
                <w:color w:val="000000"/>
                <w:kern w:val="0"/>
              </w:rPr>
              <w:t>究所碩士班研究生，完成碩士學位應修課程，提出論文，經碩士學位考試委員會考試通過者，授予碩士學位。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</w:t>
            </w:r>
            <w:r w:rsidRPr="00BB2CBB">
              <w:rPr>
                <w:rFonts w:eastAsia="標楷體" w:hint="eastAsia"/>
                <w:color w:val="000000"/>
              </w:rPr>
              <w:t>5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逕行修讀博士學位之研究生於通過博士學位候選人資格考核後，未通過博士學位考試</w:t>
            </w:r>
            <w:r w:rsidRPr="00BB2CBB">
              <w:rPr>
                <w:rFonts w:eastAsia="標楷體" w:hint="eastAsia"/>
                <w:color w:val="000000"/>
                <w:kern w:val="0"/>
              </w:rPr>
              <w:t>者</w:t>
            </w:r>
            <w:r w:rsidRPr="00BB2CBB">
              <w:rPr>
                <w:rFonts w:eastAsia="標楷體"/>
                <w:color w:val="000000"/>
                <w:kern w:val="0"/>
              </w:rPr>
              <w:t>，其博士學位論文經博士學位考試委員會決定合於碩士學位標準者，得授予碩士學位。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</w:t>
            </w:r>
            <w:r w:rsidRPr="00BB2CBB">
              <w:rPr>
                <w:rFonts w:eastAsia="標楷體" w:hint="eastAsia"/>
                <w:color w:val="000000"/>
              </w:rPr>
              <w:t>6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博士學位候選人提出論文，經博士學位考試委員會考試通過者，授予博士學位。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autoSpaceDE w:val="0"/>
              <w:autoSpaceDN w:val="0"/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</w:t>
            </w:r>
            <w:r w:rsidRPr="00BB2CBB">
              <w:rPr>
                <w:rFonts w:eastAsia="標楷體" w:hint="eastAsia"/>
                <w:color w:val="000000"/>
              </w:rPr>
              <w:t>7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autoSpaceDE w:val="0"/>
              <w:autoSpaceDN w:val="0"/>
              <w:jc w:val="both"/>
              <w:rPr>
                <w:rFonts w:eastAsia="標楷體"/>
                <w:color w:val="000000"/>
                <w:kern w:val="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通過學位考試並完成所屬系、所及學位學程畢業要求規定之研究生，應繳交學位論文紙本、全文電子檔並於辦妥離校程序後，教務處始得發予學位證書。未能於次學期註冊日前完成離校程序且修業年限尚未屆滿者，次學期仍須辦理註冊，已屆滿修業年限者，應予退學。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  <w:kern w:val="0"/>
              </w:rPr>
              <w:t>當學期學位證書授予年月為辦妥所有離校程序之月份，逾當學期考試結束月份（一月或六月）至次學期註冊日前（寒暑假期間）辦妥離校程序者，學位證書授予年月第一學期為一月，第二學期為六月。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</w:t>
            </w:r>
            <w:r w:rsidRPr="00BB2CBB">
              <w:rPr>
                <w:rFonts w:eastAsia="標楷體" w:hint="eastAsia"/>
                <w:color w:val="000000"/>
              </w:rPr>
              <w:t>8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已授予之學位，如發現論文有違反學術倫理情事，依本校「高雄醫學大學博、碩士</w:t>
            </w:r>
            <w:r w:rsidRPr="00BB2CBB">
              <w:rPr>
                <w:rFonts w:eastAsia="標楷體"/>
                <w:color w:val="000000"/>
                <w:spacing w:val="-6"/>
              </w:rPr>
              <w:t>學位論文違反學術倫理案件處理要點</w:t>
            </w:r>
            <w:r w:rsidRPr="00BB2CBB">
              <w:rPr>
                <w:rFonts w:eastAsia="標楷體"/>
                <w:color w:val="000000"/>
              </w:rPr>
              <w:t>」辦理，其要點另訂之。經調查</w:t>
            </w:r>
            <w:r w:rsidRPr="00BB2CBB">
              <w:rPr>
                <w:rFonts w:eastAsia="標楷體"/>
                <w:color w:val="000000"/>
              </w:rPr>
              <w:lastRenderedPageBreak/>
              <w:t>屬實者，撤銷其學位，並公告註銷其已發之學位證書後，應通知當事人繳還該學位證書，並將撤銷與註銷事項，通知其他大專校院及相關機關（構）。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lastRenderedPageBreak/>
              <w:t>本條未修正</w:t>
            </w:r>
          </w:p>
        </w:tc>
      </w:tr>
      <w:tr w:rsidR="00BB2CBB" w:rsidRPr="00BB2CBB" w:rsidTr="00BA5CD8">
        <w:trPr>
          <w:trHeight w:val="343"/>
          <w:jc w:val="center"/>
        </w:trPr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</w:t>
            </w:r>
            <w:r w:rsidRPr="00BB2CBB">
              <w:rPr>
                <w:rFonts w:eastAsia="標楷體" w:hint="eastAsia"/>
                <w:color w:val="000000"/>
              </w:rPr>
              <w:t>9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  <w:u w:val="single"/>
              </w:rPr>
              <w:t>本辦法經教務會議審議通過後，自公布日起實施，</w:t>
            </w:r>
            <w:r w:rsidRPr="00BB2CBB">
              <w:rPr>
                <w:rFonts w:eastAsia="標楷體" w:hint="eastAsia"/>
                <w:color w:val="000000"/>
              </w:rPr>
              <w:t>並報教育部備查</w:t>
            </w:r>
            <w:r w:rsidRPr="00BB2CBB">
              <w:rPr>
                <w:rFonts w:eastAsia="標楷體" w:hint="eastAsia"/>
                <w:color w:val="000000"/>
                <w:u w:val="single"/>
              </w:rPr>
              <w:t>，修正時亦同</w:t>
            </w:r>
            <w:r w:rsidRPr="00BB2CBB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143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第</w:t>
            </w:r>
            <w:r w:rsidRPr="00BB2CBB">
              <w:rPr>
                <w:rFonts w:eastAsia="標楷體"/>
                <w:color w:val="000000"/>
              </w:rPr>
              <w:t>1</w:t>
            </w:r>
            <w:r w:rsidRPr="00BB2CBB">
              <w:rPr>
                <w:rFonts w:eastAsia="標楷體" w:hint="eastAsia"/>
                <w:color w:val="000000"/>
              </w:rPr>
              <w:t>9</w:t>
            </w:r>
            <w:r w:rsidRPr="00BB2CBB">
              <w:rPr>
                <w:rFonts w:eastAsia="標楷體"/>
                <w:color w:val="000000"/>
              </w:rPr>
              <w:t>條</w:t>
            </w:r>
          </w:p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/>
                <w:color w:val="000000"/>
              </w:rPr>
              <w:t>本辦法經教務會議通過後公告實施，並報教育部備查。</w:t>
            </w:r>
          </w:p>
        </w:tc>
        <w:tc>
          <w:tcPr>
            <w:tcW w:w="1990" w:type="dxa"/>
          </w:tcPr>
          <w:p w:rsidR="00BB2CBB" w:rsidRPr="00BB2CBB" w:rsidRDefault="00BB2CBB" w:rsidP="00BA5CD8">
            <w:pPr>
              <w:rPr>
                <w:rFonts w:eastAsia="標楷體"/>
                <w:color w:val="000000"/>
              </w:rPr>
            </w:pPr>
            <w:r w:rsidRPr="00BB2CBB">
              <w:rPr>
                <w:rFonts w:eastAsia="標楷體" w:hint="eastAsia"/>
                <w:color w:val="000000"/>
              </w:rPr>
              <w:t>修正條文內容</w:t>
            </w:r>
          </w:p>
        </w:tc>
      </w:tr>
    </w:tbl>
    <w:p w:rsidR="00BB2CBB" w:rsidRPr="00843FDC" w:rsidRDefault="00BB2CBB" w:rsidP="00BB2CBB">
      <w:pPr>
        <w:spacing w:line="240" w:lineRule="exact"/>
        <w:ind w:right="-285"/>
        <w:rPr>
          <w:rFonts w:eastAsia="標楷體"/>
          <w:color w:val="000000"/>
          <w:sz w:val="20"/>
        </w:rPr>
      </w:pPr>
    </w:p>
    <w:p w:rsidR="00BB2CBB" w:rsidRPr="00843FDC" w:rsidRDefault="00BB2CBB" w:rsidP="00BB2CBB">
      <w:pPr>
        <w:widowControl/>
        <w:tabs>
          <w:tab w:val="left" w:pos="851"/>
        </w:tabs>
        <w:snapToGrid w:val="0"/>
        <w:ind w:left="944" w:rightChars="-119" w:right="-286" w:hangingChars="472" w:hanging="944"/>
        <w:rPr>
          <w:rFonts w:eastAsia="標楷體"/>
          <w:kern w:val="0"/>
          <w:sz w:val="20"/>
          <w:szCs w:val="20"/>
        </w:rPr>
      </w:pPr>
      <w:r w:rsidRPr="00843FDC">
        <w:rPr>
          <w:rFonts w:eastAsia="標楷體" w:hint="eastAsia"/>
          <w:kern w:val="0"/>
          <w:sz w:val="20"/>
          <w:szCs w:val="20"/>
        </w:rPr>
        <w:t>修正歷程：</w:t>
      </w:r>
    </w:p>
    <w:p w:rsidR="00BB2CBB" w:rsidRPr="00843FDC" w:rsidRDefault="00BB2CBB" w:rsidP="00BB2CBB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 xml:space="preserve"> </w:t>
      </w:r>
      <w:r w:rsidRPr="00843FDC">
        <w:rPr>
          <w:rFonts w:eastAsia="標楷體"/>
          <w:color w:val="000000"/>
          <w:sz w:val="20"/>
        </w:rPr>
        <w:t>85.03.15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﹚高﹙二﹚字第八五五</w:t>
      </w:r>
      <w:r w:rsidRPr="00843FDC">
        <w:rPr>
          <w:rFonts w:eastAsia="標楷體"/>
          <w:color w:val="000000"/>
          <w:sz w:val="20"/>
        </w:rPr>
        <w:t>0</w:t>
      </w:r>
      <w:r w:rsidRPr="00843FDC">
        <w:rPr>
          <w:rFonts w:eastAsia="標楷體"/>
          <w:color w:val="000000"/>
          <w:sz w:val="20"/>
        </w:rPr>
        <w:t>四二一五號修正</w:t>
      </w:r>
    </w:p>
    <w:p w:rsidR="00BB2CBB" w:rsidRPr="00843FDC" w:rsidRDefault="00BB2CBB" w:rsidP="00BB2CBB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 xml:space="preserve"> </w:t>
      </w:r>
      <w:r w:rsidRPr="00843FDC">
        <w:rPr>
          <w:rFonts w:eastAsia="標楷體"/>
          <w:color w:val="000000"/>
          <w:sz w:val="20"/>
        </w:rPr>
        <w:t>85.05.17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﹚高﹙二﹚字第八五五</w:t>
      </w:r>
      <w:r w:rsidRPr="00843FDC">
        <w:rPr>
          <w:rFonts w:eastAsia="標楷體"/>
          <w:color w:val="000000"/>
          <w:sz w:val="20"/>
        </w:rPr>
        <w:t>0</w:t>
      </w:r>
      <w:r w:rsidRPr="00843FDC">
        <w:rPr>
          <w:rFonts w:eastAsia="標楷體"/>
          <w:color w:val="000000"/>
          <w:sz w:val="20"/>
        </w:rPr>
        <w:t>六六五九號函示修正</w:t>
      </w:r>
    </w:p>
    <w:p w:rsidR="00BB2CBB" w:rsidRPr="00843FDC" w:rsidRDefault="00BB2CBB" w:rsidP="00BB2CBB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</w:t>
      </w:r>
      <w:r w:rsidRPr="00843FDC">
        <w:rPr>
          <w:rFonts w:eastAsia="標楷體"/>
          <w:color w:val="000000"/>
          <w:sz w:val="20"/>
        </w:rPr>
        <w:t>85.06.29</w:t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 w:rsidRPr="00843FDC">
        <w:rPr>
          <w:rFonts w:eastAsia="標楷體" w:hint="eastAsia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5511094</w:t>
      </w:r>
      <w:r w:rsidRPr="00843FDC">
        <w:rPr>
          <w:rFonts w:eastAsia="標楷體"/>
          <w:color w:val="000000"/>
          <w:sz w:val="20"/>
        </w:rPr>
        <w:t>號函</w:t>
      </w:r>
      <w:r w:rsidRPr="00843FD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准予備查</w:t>
      </w:r>
    </w:p>
    <w:p w:rsidR="00BB2CBB" w:rsidRPr="00843FDC" w:rsidRDefault="00BB2CBB" w:rsidP="00BB2CBB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 xml:space="preserve"> </w:t>
      </w:r>
      <w:r w:rsidRPr="00843FDC">
        <w:rPr>
          <w:rFonts w:eastAsia="標楷體"/>
          <w:color w:val="000000"/>
          <w:sz w:val="20"/>
        </w:rPr>
        <w:t>85.07.15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﹚高醫法字第</w:t>
      </w:r>
      <w:r w:rsidRPr="00843FDC">
        <w:rPr>
          <w:rFonts w:eastAsia="標楷體"/>
          <w:color w:val="000000"/>
          <w:sz w:val="20"/>
        </w:rPr>
        <w:t>064</w:t>
      </w:r>
      <w:r w:rsidRPr="00843FDC">
        <w:rPr>
          <w:rFonts w:eastAsia="標楷體"/>
          <w:color w:val="000000"/>
          <w:sz w:val="20"/>
        </w:rPr>
        <w:t>號函修正</w:t>
      </w:r>
    </w:p>
    <w:p w:rsidR="00BB2CBB" w:rsidRPr="00843FDC" w:rsidRDefault="00BB2CBB" w:rsidP="00BB2CBB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 xml:space="preserve"> </w:t>
      </w:r>
      <w:r w:rsidRPr="00843FDC">
        <w:rPr>
          <w:rFonts w:eastAsia="標楷體"/>
          <w:color w:val="000000"/>
          <w:sz w:val="20"/>
        </w:rPr>
        <w:t>96.11.26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9</w:t>
      </w:r>
      <w:r w:rsidRPr="00843FDC">
        <w:rPr>
          <w:rFonts w:eastAsia="標楷體"/>
          <w:color w:val="000000"/>
          <w:sz w:val="20"/>
        </w:rPr>
        <w:t>6</w:t>
      </w:r>
      <w:r w:rsidRPr="00843FDC">
        <w:rPr>
          <w:rFonts w:eastAsia="標楷體"/>
          <w:color w:val="000000"/>
          <w:sz w:val="20"/>
        </w:rPr>
        <w:t>學年度第</w:t>
      </w:r>
      <w:r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BB2CBB" w:rsidRPr="00843FDC" w:rsidRDefault="00BB2CBB" w:rsidP="00BB2CBB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 xml:space="preserve"> </w:t>
      </w:r>
      <w:r w:rsidRPr="00843FDC">
        <w:rPr>
          <w:rFonts w:eastAsia="標楷體"/>
          <w:color w:val="000000"/>
          <w:sz w:val="20"/>
        </w:rPr>
        <w:t>97.02.15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教育部台高（二）字第</w:t>
      </w:r>
      <w:r w:rsidRPr="00843FDC">
        <w:rPr>
          <w:rFonts w:eastAsia="標楷體"/>
          <w:color w:val="000000"/>
          <w:sz w:val="20"/>
        </w:rPr>
        <w:t>0970023149</w:t>
      </w:r>
      <w:r w:rsidRPr="00843FDC">
        <w:rPr>
          <w:rFonts w:eastAsia="標楷體"/>
          <w:color w:val="000000"/>
          <w:sz w:val="20"/>
        </w:rPr>
        <w:t>號函同意修正後核定</w:t>
      </w:r>
    </w:p>
    <w:p w:rsidR="00BB2CBB" w:rsidRPr="00843FDC" w:rsidRDefault="00BB2CBB" w:rsidP="00BB2CBB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 xml:space="preserve"> </w:t>
      </w:r>
      <w:r w:rsidRPr="00843FDC">
        <w:rPr>
          <w:rFonts w:eastAsia="標楷體"/>
          <w:color w:val="000000"/>
          <w:sz w:val="20"/>
        </w:rPr>
        <w:t>97.03.14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0971101111</w:t>
      </w:r>
      <w:r w:rsidRPr="00843FDC">
        <w:rPr>
          <w:rFonts w:eastAsia="標楷體"/>
          <w:color w:val="000000"/>
          <w:sz w:val="20"/>
        </w:rPr>
        <w:t>號函公布</w:t>
      </w:r>
    </w:p>
    <w:p w:rsidR="00BB2CBB" w:rsidRPr="00843FDC" w:rsidRDefault="00BB2CBB" w:rsidP="00BB2CBB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bCs/>
          <w:color w:val="000000"/>
          <w:kern w:val="0"/>
          <w:sz w:val="20"/>
        </w:rPr>
      </w:pPr>
      <w:r w:rsidRPr="00843FDC">
        <w:rPr>
          <w:rFonts w:eastAsia="標楷體"/>
          <w:bCs/>
          <w:color w:val="000000"/>
          <w:kern w:val="0"/>
          <w:sz w:val="20"/>
        </w:rPr>
        <w:t>100.06.15</w:t>
      </w:r>
      <w:r w:rsidRPr="00843FDC">
        <w:rPr>
          <w:rFonts w:eastAsia="標楷體"/>
          <w:bCs/>
          <w:color w:val="000000"/>
          <w:kern w:val="0"/>
          <w:sz w:val="20"/>
        </w:rPr>
        <w:tab/>
      </w:r>
      <w:r w:rsidRPr="00843FDC">
        <w:rPr>
          <w:rFonts w:eastAsia="標楷體" w:hint="eastAsia"/>
          <w:bCs/>
          <w:color w:val="000000"/>
          <w:kern w:val="0"/>
          <w:sz w:val="20"/>
        </w:rPr>
        <w:t>9</w:t>
      </w:r>
      <w:r w:rsidRPr="00843FDC">
        <w:rPr>
          <w:rFonts w:eastAsia="標楷體"/>
          <w:bCs/>
          <w:color w:val="000000"/>
          <w:kern w:val="0"/>
          <w:sz w:val="20"/>
        </w:rPr>
        <w:t>9</w:t>
      </w:r>
      <w:r w:rsidRPr="00843FDC">
        <w:rPr>
          <w:rFonts w:eastAsia="標楷體"/>
          <w:bCs/>
          <w:color w:val="000000"/>
          <w:kern w:val="0"/>
          <w:sz w:val="20"/>
        </w:rPr>
        <w:t>學年度第</w:t>
      </w:r>
      <w:r w:rsidRPr="00843FDC">
        <w:rPr>
          <w:rFonts w:eastAsia="標楷體" w:hint="eastAsia"/>
          <w:bCs/>
          <w:color w:val="000000"/>
          <w:kern w:val="0"/>
          <w:sz w:val="20"/>
        </w:rPr>
        <w:t>8</w:t>
      </w:r>
      <w:r w:rsidRPr="00843FDC">
        <w:rPr>
          <w:rFonts w:eastAsia="標楷體"/>
          <w:bCs/>
          <w:color w:val="000000"/>
          <w:kern w:val="0"/>
          <w:sz w:val="20"/>
        </w:rPr>
        <w:t>次教務會議通過</w:t>
      </w:r>
    </w:p>
    <w:p w:rsidR="00BB2CBB" w:rsidRPr="00843FDC" w:rsidRDefault="00BB2CBB" w:rsidP="00BB2CBB"/>
    <w:p w:rsidR="00AC3143" w:rsidRPr="00BB2CBB" w:rsidRDefault="00AC3143" w:rsidP="00D261D9"/>
    <w:sectPr w:rsidR="00AC3143" w:rsidRPr="00BB2CBB" w:rsidSect="006A269A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C2" w:rsidRDefault="00645CC2" w:rsidP="00843FDC">
      <w:r>
        <w:separator/>
      </w:r>
    </w:p>
  </w:endnote>
  <w:endnote w:type="continuationSeparator" w:id="0">
    <w:p w:rsidR="00645CC2" w:rsidRDefault="00645CC2" w:rsidP="0084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C2" w:rsidRDefault="00645CC2" w:rsidP="00843FDC">
      <w:r>
        <w:separator/>
      </w:r>
    </w:p>
  </w:footnote>
  <w:footnote w:type="continuationSeparator" w:id="0">
    <w:p w:rsidR="00645CC2" w:rsidRDefault="00645CC2" w:rsidP="0084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700F"/>
    <w:multiLevelType w:val="hybridMultilevel"/>
    <w:tmpl w:val="F020A664"/>
    <w:lvl w:ilvl="0" w:tplc="BA2008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304D6"/>
    <w:multiLevelType w:val="hybridMultilevel"/>
    <w:tmpl w:val="EBCA5C26"/>
    <w:lvl w:ilvl="0" w:tplc="903010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01B8B"/>
    <w:multiLevelType w:val="hybridMultilevel"/>
    <w:tmpl w:val="EEC8F8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C6277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C4509"/>
    <w:multiLevelType w:val="hybridMultilevel"/>
    <w:tmpl w:val="4CA01FC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A87E85"/>
    <w:multiLevelType w:val="hybridMultilevel"/>
    <w:tmpl w:val="EBCA5C26"/>
    <w:lvl w:ilvl="0" w:tplc="903010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A40A0A"/>
    <w:multiLevelType w:val="hybridMultilevel"/>
    <w:tmpl w:val="4CA01FC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90614D"/>
    <w:multiLevelType w:val="hybridMultilevel"/>
    <w:tmpl w:val="01A202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63733B"/>
    <w:multiLevelType w:val="hybridMultilevel"/>
    <w:tmpl w:val="01A202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15DD6"/>
    <w:multiLevelType w:val="hybridMultilevel"/>
    <w:tmpl w:val="F020A664"/>
    <w:lvl w:ilvl="0" w:tplc="BA2008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9D7572"/>
    <w:multiLevelType w:val="hybridMultilevel"/>
    <w:tmpl w:val="EEC8F8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C6277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C8"/>
    <w:rsid w:val="00017146"/>
    <w:rsid w:val="000352E3"/>
    <w:rsid w:val="0009682B"/>
    <w:rsid w:val="000B7BEA"/>
    <w:rsid w:val="000D3574"/>
    <w:rsid w:val="001302D5"/>
    <w:rsid w:val="001832E2"/>
    <w:rsid w:val="0019725A"/>
    <w:rsid w:val="001B7862"/>
    <w:rsid w:val="001E07F3"/>
    <w:rsid w:val="002027C8"/>
    <w:rsid w:val="00202BCA"/>
    <w:rsid w:val="0020549B"/>
    <w:rsid w:val="002241F9"/>
    <w:rsid w:val="00362D43"/>
    <w:rsid w:val="003764CD"/>
    <w:rsid w:val="00384FB3"/>
    <w:rsid w:val="003F1C97"/>
    <w:rsid w:val="00403DD8"/>
    <w:rsid w:val="00433BD0"/>
    <w:rsid w:val="00451EC7"/>
    <w:rsid w:val="00493CA5"/>
    <w:rsid w:val="00504EBE"/>
    <w:rsid w:val="00530901"/>
    <w:rsid w:val="00550686"/>
    <w:rsid w:val="005C4FF3"/>
    <w:rsid w:val="0060468F"/>
    <w:rsid w:val="0064321D"/>
    <w:rsid w:val="00645CC2"/>
    <w:rsid w:val="006709F4"/>
    <w:rsid w:val="00671829"/>
    <w:rsid w:val="0067304B"/>
    <w:rsid w:val="0067545D"/>
    <w:rsid w:val="006A269A"/>
    <w:rsid w:val="00727094"/>
    <w:rsid w:val="00740B25"/>
    <w:rsid w:val="007509F6"/>
    <w:rsid w:val="007573DE"/>
    <w:rsid w:val="007649B7"/>
    <w:rsid w:val="007811A1"/>
    <w:rsid w:val="00795B57"/>
    <w:rsid w:val="007B7958"/>
    <w:rsid w:val="007D18F8"/>
    <w:rsid w:val="007E204A"/>
    <w:rsid w:val="00835AA4"/>
    <w:rsid w:val="00843FDC"/>
    <w:rsid w:val="008574A9"/>
    <w:rsid w:val="008843E1"/>
    <w:rsid w:val="008A7D7E"/>
    <w:rsid w:val="008B2AF1"/>
    <w:rsid w:val="008C4249"/>
    <w:rsid w:val="00993F6C"/>
    <w:rsid w:val="00A05F13"/>
    <w:rsid w:val="00A1288E"/>
    <w:rsid w:val="00A32112"/>
    <w:rsid w:val="00AB7FC5"/>
    <w:rsid w:val="00AC3143"/>
    <w:rsid w:val="00AE1FE6"/>
    <w:rsid w:val="00B240B3"/>
    <w:rsid w:val="00B55C01"/>
    <w:rsid w:val="00B753B7"/>
    <w:rsid w:val="00B91CEE"/>
    <w:rsid w:val="00BB2CBB"/>
    <w:rsid w:val="00C02391"/>
    <w:rsid w:val="00C3091B"/>
    <w:rsid w:val="00C656C2"/>
    <w:rsid w:val="00C70C4E"/>
    <w:rsid w:val="00C94747"/>
    <w:rsid w:val="00C9476A"/>
    <w:rsid w:val="00CD60C4"/>
    <w:rsid w:val="00D261D9"/>
    <w:rsid w:val="00D31322"/>
    <w:rsid w:val="00D47DFF"/>
    <w:rsid w:val="00D842FC"/>
    <w:rsid w:val="00D96759"/>
    <w:rsid w:val="00DB1A4C"/>
    <w:rsid w:val="00DB43E0"/>
    <w:rsid w:val="00E065D3"/>
    <w:rsid w:val="00E710D0"/>
    <w:rsid w:val="00E75EE5"/>
    <w:rsid w:val="00EE68C9"/>
    <w:rsid w:val="00F13087"/>
    <w:rsid w:val="00F144D9"/>
    <w:rsid w:val="00F73AEE"/>
    <w:rsid w:val="00FA7F0D"/>
    <w:rsid w:val="00FB2C4C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D7B7F-5CBD-4F84-A4DD-4AA5344E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27C8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2027C8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43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3F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3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3F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1143</Words>
  <Characters>6517</Characters>
  <Application>Microsoft Office Word</Application>
  <DocSecurity>0</DocSecurity>
  <Lines>54</Lines>
  <Paragraphs>15</Paragraphs>
  <ScaleCrop>false</ScaleCrop>
  <Company>Microsoft</Company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Admin</cp:lastModifiedBy>
  <cp:revision>2</cp:revision>
  <dcterms:created xsi:type="dcterms:W3CDTF">2019-11-07T01:44:00Z</dcterms:created>
  <dcterms:modified xsi:type="dcterms:W3CDTF">2019-11-07T01:44:00Z</dcterms:modified>
</cp:coreProperties>
</file>